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18" w:rsidRDefault="006D1EEE" w:rsidP="006D1EEE">
      <w:pPr>
        <w:spacing w:after="0" w:line="240" w:lineRule="auto"/>
        <w:jc w:val="center"/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</w:pPr>
      <w:r w:rsidRPr="006D1EEE"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 xml:space="preserve">Краевое государственное бюджетное учреждение                                              социального обслуживания  </w:t>
      </w:r>
      <w:r w:rsidRPr="006D1EEE"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br/>
        <w:t>«Комплексный центр социального обслуживания населения «Тасеевский»</w:t>
      </w:r>
    </w:p>
    <w:p w:rsidR="006D1EEE" w:rsidRDefault="006D1EEE" w:rsidP="006D1EEE">
      <w:pPr>
        <w:spacing w:after="0" w:line="240" w:lineRule="auto"/>
        <w:jc w:val="center"/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</w:pPr>
    </w:p>
    <w:p w:rsidR="006D1EEE" w:rsidRDefault="006D1EEE" w:rsidP="006D1EEE">
      <w:pPr>
        <w:pStyle w:val="a3"/>
        <w:spacing w:before="0" w:beforeAutospacing="0" w:after="0" w:afterAutospacing="0"/>
        <w:jc w:val="center"/>
        <w:rPr>
          <w:rFonts w:ascii="Calibri" w:eastAsia="+mn-ea" w:hAnsi="Calibri" w:cs="+mn-cs"/>
          <w:i/>
          <w:iCs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</w:pPr>
      <w:r w:rsidRPr="006D1EEE">
        <w:rPr>
          <w:rFonts w:ascii="Calibri" w:eastAsia="+mn-ea" w:hAnsi="Calibri" w:cs="+mn-cs"/>
          <w:i/>
          <w:iCs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 xml:space="preserve">Красноярский край, Дзержинско – Тасеевский муниципальный округ, </w:t>
      </w:r>
      <w:r>
        <w:rPr>
          <w:rFonts w:ascii="Calibri" w:eastAsia="+mn-ea" w:hAnsi="Calibri" w:cs="+mn-cs"/>
          <w:i/>
          <w:iCs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</w:t>
      </w:r>
      <w:r w:rsidRPr="006D1EEE">
        <w:rPr>
          <w:rFonts w:ascii="Calibri" w:eastAsia="+mn-ea" w:hAnsi="Calibri" w:cs="+mn-cs"/>
          <w:i/>
          <w:iCs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с. Тасе</w:t>
      </w:r>
      <w:r>
        <w:rPr>
          <w:rFonts w:ascii="Calibri" w:eastAsia="+mn-ea" w:hAnsi="Calibri" w:cs="+mn-cs"/>
          <w:i/>
          <w:iCs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 xml:space="preserve">ево, ул. Мичурина, д.7., 663770; </w:t>
      </w:r>
      <w:r w:rsidRPr="006D1EEE">
        <w:rPr>
          <w:rFonts w:ascii="Calibri" w:eastAsia="+mn-ea" w:hAnsi="Calibri" w:cs="+mn-cs"/>
          <w:i/>
          <w:iCs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Тел. 8 (39164) 2-11-32</w:t>
      </w:r>
    </w:p>
    <w:p w:rsidR="006D1EEE" w:rsidRDefault="006D1EEE" w:rsidP="006D1EEE">
      <w:pPr>
        <w:pStyle w:val="a3"/>
        <w:spacing w:before="0" w:beforeAutospacing="0" w:after="0" w:afterAutospacing="0"/>
        <w:jc w:val="center"/>
        <w:rPr>
          <w:rFonts w:ascii="Calibri" w:eastAsia="+mn-ea" w:hAnsi="Calibri" w:cs="+mn-cs"/>
          <w:i/>
          <w:iCs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</w:pPr>
    </w:p>
    <w:p w:rsidR="006D1EEE" w:rsidRPr="006D1EEE" w:rsidRDefault="006D1EEE" w:rsidP="006D1EEE">
      <w:pPr>
        <w:pStyle w:val="a3"/>
        <w:spacing w:before="0" w:beforeAutospacing="0" w:after="0" w:afterAutospacing="0"/>
        <w:jc w:val="center"/>
      </w:pPr>
    </w:p>
    <w:p w:rsidR="006D1EEE" w:rsidRPr="006D1EEE" w:rsidRDefault="006D1EEE" w:rsidP="006D1E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D1EEE">
        <w:rPr>
          <w:rFonts w:ascii="Calibri" w:eastAsia="+mn-ea" w:hAnsi="Calibri" w:cs="+mn-cs"/>
          <w:b/>
          <w:bCs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Отчет о деятельности КГБУ СО «КЦСОН «Тасеевский»</w:t>
      </w:r>
    </w:p>
    <w:p w:rsidR="006D1EEE" w:rsidRPr="006D1EEE" w:rsidRDefault="006D1EEE" w:rsidP="006D1E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D1EEE">
        <w:rPr>
          <w:rFonts w:ascii="Calibri" w:eastAsia="+mn-ea" w:hAnsi="Calibri" w:cs="+mn-cs"/>
          <w:b/>
          <w:bCs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Pr="006D1EEE">
        <w:rPr>
          <w:rFonts w:ascii="Franklin Gothic Demi" w:eastAsia="+mn-ea" w:hAnsi="Franklin Gothic Demi" w:cs="+mn-cs"/>
          <w:b/>
          <w:bCs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2025</w:t>
      </w:r>
      <w:r w:rsidRPr="006D1EEE">
        <w:rPr>
          <w:rFonts w:ascii="Calibri" w:eastAsia="+mn-ea" w:hAnsi="Calibri" w:cs="+mn-cs"/>
          <w:b/>
          <w:bCs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 xml:space="preserve"> год</w:t>
      </w:r>
    </w:p>
    <w:p w:rsidR="006D1EEE" w:rsidRPr="006D1EEE" w:rsidRDefault="006D1EEE" w:rsidP="006D1EEE">
      <w:pPr>
        <w:spacing w:after="0" w:line="240" w:lineRule="auto"/>
        <w:jc w:val="center"/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</w:pPr>
    </w:p>
    <w:p w:rsidR="006D1EEE" w:rsidRPr="006D1EEE" w:rsidRDefault="00745CC1" w:rsidP="00745CC1">
      <w:pPr>
        <w:spacing w:after="0" w:line="240" w:lineRule="auto"/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Общие сведения:</w:t>
      </w:r>
    </w:p>
    <w:p w:rsidR="006D1EEE" w:rsidRPr="006D1EEE" w:rsidRDefault="006D1EEE" w:rsidP="00F54B1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1EEE">
        <w:rPr>
          <w:rFonts w:eastAsia="Calibri"/>
          <w:kern w:val="24"/>
          <w:sz w:val="28"/>
          <w:szCs w:val="28"/>
        </w:rPr>
        <w:t xml:space="preserve">«Комплексный центр социального обслуживания населения «Тасеевский»  как краевое государственное бюджетное учреждение социального обслуживания был создан </w:t>
      </w:r>
      <w:r w:rsidRPr="006D1EEE">
        <w:rPr>
          <w:b/>
          <w:bCs/>
          <w:kern w:val="24"/>
          <w:sz w:val="28"/>
          <w:szCs w:val="28"/>
        </w:rPr>
        <w:t> </w:t>
      </w:r>
      <w:r w:rsidRPr="006D1EEE">
        <w:rPr>
          <w:kern w:val="24"/>
          <w:sz w:val="28"/>
          <w:szCs w:val="28"/>
        </w:rPr>
        <w:t>на основании распоряжения Правительства Красноярского края от 27.11.2019 №918-р. Учреждение сформировано путем принятия из муниципальной собственности в государственную собственность Красноярского края.</w:t>
      </w:r>
    </w:p>
    <w:p w:rsidR="006D1EEE" w:rsidRPr="006D1EEE" w:rsidRDefault="006D1EEE" w:rsidP="00F54B1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1EEE">
        <w:rPr>
          <w:kern w:val="24"/>
          <w:sz w:val="28"/>
          <w:szCs w:val="28"/>
        </w:rPr>
        <w:t>Учредителем и собственником имущества  Учреждения является  Красноярский край. Функции и полномочия учредителя Учреждения осуществляет министерство социальной политики Красноярского края</w:t>
      </w:r>
    </w:p>
    <w:p w:rsidR="006D1EEE" w:rsidRPr="006D1EEE" w:rsidRDefault="006D1EEE" w:rsidP="00F54B1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1EEE">
        <w:rPr>
          <w:rFonts w:eastAsia="Calibri"/>
          <w:kern w:val="24"/>
          <w:sz w:val="28"/>
          <w:szCs w:val="28"/>
        </w:rPr>
        <w:t>Учреждение является поставщиком социальных услуг, включено в реестр поставщиков социальных услуг Красноярского края. На основании Федерального закона №442 от 28.12.1013 года «Об основах социального обслуживания в Российской Федерации» согласно ст. 19 Учреждение осуществляет свою деятельность в форме социального обслуживания на дому, в полустационарной форме и стационарной форме в условиях временного проживания в социальной гостинице.</w:t>
      </w:r>
    </w:p>
    <w:p w:rsidR="006D1EEE" w:rsidRPr="006D1EEE" w:rsidRDefault="00D50324" w:rsidP="006D1EEE">
      <w:pPr>
        <w:spacing w:after="0" w:line="240" w:lineRule="auto"/>
        <w:jc w:val="both"/>
        <w:rPr>
          <w:sz w:val="28"/>
          <w:szCs w:val="28"/>
        </w:rPr>
      </w:pPr>
      <w:r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О</w:t>
      </w:r>
      <w:r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с</w:t>
      </w:r>
      <w:r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новные направления деятельности</w:t>
      </w:r>
      <w:r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6D1EEE" w:rsidRDefault="006D1EEE" w:rsidP="00815A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EE">
        <w:rPr>
          <w:rStyle w:val="2"/>
          <w:color w:val="000000"/>
          <w:sz w:val="28"/>
          <w:szCs w:val="28"/>
        </w:rPr>
        <w:t>Целью деятельности краевого государственного бюджетного учреждения социального обслуживания «Комплексный центр социального обслуживания населения</w:t>
      </w:r>
      <w:r>
        <w:rPr>
          <w:rStyle w:val="2"/>
          <w:color w:val="000000"/>
          <w:sz w:val="28"/>
          <w:szCs w:val="28"/>
        </w:rPr>
        <w:t xml:space="preserve"> «Тасеевский»</w:t>
      </w:r>
      <w:r w:rsidR="00815A75">
        <w:rPr>
          <w:rStyle w:val="2"/>
          <w:color w:val="000000"/>
          <w:sz w:val="28"/>
          <w:szCs w:val="28"/>
        </w:rPr>
        <w:t xml:space="preserve"> является улучшение качества жизни и социального благополучия получателей услуг старшего возраста</w:t>
      </w:r>
      <w:r w:rsidR="00815A75" w:rsidRPr="00815A75">
        <w:rPr>
          <w:rFonts w:ascii="Times New Roman" w:hAnsi="Times New Roman" w:cs="Times New Roman"/>
          <w:sz w:val="28"/>
          <w:szCs w:val="28"/>
        </w:rPr>
        <w:t xml:space="preserve">, </w:t>
      </w:r>
      <w:r w:rsidR="00815A75">
        <w:rPr>
          <w:rFonts w:ascii="Times New Roman" w:hAnsi="Times New Roman" w:cs="Times New Roman"/>
          <w:sz w:val="28"/>
          <w:szCs w:val="28"/>
        </w:rPr>
        <w:t xml:space="preserve">инвалидов, в том числе детей – инвалидов, семей с детьми, членов семей участников СВО и иных граждан, попавших в ТЖС, </w:t>
      </w:r>
      <w:r w:rsidR="00815A75" w:rsidRPr="00815A75">
        <w:rPr>
          <w:rFonts w:ascii="Times New Roman" w:hAnsi="Times New Roman" w:cs="Times New Roman"/>
          <w:sz w:val="28"/>
          <w:szCs w:val="28"/>
        </w:rPr>
        <w:t>нуждающихся в социальном обслуживании</w:t>
      </w:r>
      <w:r w:rsidR="00815A75">
        <w:rPr>
          <w:rFonts w:ascii="Times New Roman" w:hAnsi="Times New Roman" w:cs="Times New Roman"/>
          <w:sz w:val="28"/>
          <w:szCs w:val="28"/>
        </w:rPr>
        <w:t>.</w:t>
      </w:r>
    </w:p>
    <w:p w:rsidR="00F54B18" w:rsidRDefault="00CC2E43" w:rsidP="00CC2E43">
      <w:pPr>
        <w:autoSpaceDE w:val="0"/>
        <w:autoSpaceDN w:val="0"/>
        <w:adjustRightInd w:val="0"/>
        <w:spacing w:after="0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2E43">
        <w:rPr>
          <w:rFonts w:ascii="Times New Roman" w:hAnsi="Times New Roman" w:cs="Times New Roman"/>
          <w:sz w:val="28"/>
          <w:szCs w:val="28"/>
        </w:rPr>
        <w:t>В рамках реализации цели, учреждение осуществля</w:t>
      </w:r>
      <w:r w:rsidR="00F54B18">
        <w:rPr>
          <w:rFonts w:ascii="Times New Roman" w:hAnsi="Times New Roman" w:cs="Times New Roman"/>
          <w:sz w:val="28"/>
          <w:szCs w:val="28"/>
        </w:rPr>
        <w:t>ет следующие виды</w:t>
      </w:r>
    </w:p>
    <w:p w:rsidR="00CC2E43" w:rsidRPr="00CC2E43" w:rsidRDefault="00CC2E43" w:rsidP="00F54B1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43">
        <w:rPr>
          <w:rFonts w:ascii="Times New Roman" w:hAnsi="Times New Roman" w:cs="Times New Roman"/>
          <w:sz w:val="28"/>
          <w:szCs w:val="28"/>
        </w:rPr>
        <w:t>деятельности, направл</w:t>
      </w:r>
      <w:r>
        <w:rPr>
          <w:rFonts w:ascii="Times New Roman" w:hAnsi="Times New Roman" w:cs="Times New Roman"/>
          <w:sz w:val="28"/>
          <w:szCs w:val="28"/>
        </w:rPr>
        <w:t>енные на достижение результата:</w:t>
      </w:r>
    </w:p>
    <w:p w:rsidR="00CC2E43" w:rsidRPr="00CC2E43" w:rsidRDefault="00CC2E43" w:rsidP="00CC2E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социально-бытовых услуг, направленных на поддержание жизнедеятельности получателей социальных услуг в быту;</w:t>
      </w:r>
    </w:p>
    <w:p w:rsidR="00CC2E43" w:rsidRPr="00CC2E43" w:rsidRDefault="00CC2E43" w:rsidP="00CC2E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2E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оказание социально-медицинских услуг, направленных на поддержание и сохранение здоровья получателей социальных услуг путем организации ухода, оказания содействия в проведении оздоровительных </w:t>
      </w:r>
      <w:r w:rsidRPr="00CC2E4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CC2E43" w:rsidRPr="00CC2E43" w:rsidRDefault="00CC2E43" w:rsidP="00CC2E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2E43">
        <w:rPr>
          <w:rFonts w:ascii="Times New Roman" w:eastAsia="Calibri" w:hAnsi="Times New Roman" w:cs="Times New Roman"/>
          <w:sz w:val="28"/>
          <w:szCs w:val="28"/>
          <w:lang w:eastAsia="ru-RU"/>
        </w:rPr>
        <w:t>- оказание социально-психологических услуг, направленных на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CC2E43" w:rsidRPr="00CC2E43" w:rsidRDefault="00CC2E43" w:rsidP="00CC2E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2E43">
        <w:rPr>
          <w:rFonts w:ascii="Times New Roman" w:eastAsia="Calibri" w:hAnsi="Times New Roman" w:cs="Times New Roman"/>
          <w:sz w:val="28"/>
          <w:szCs w:val="28"/>
          <w:lang w:eastAsia="ru-RU"/>
        </w:rPr>
        <w:t>- оказание социально-педагогических услуг, направленных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CC2E43" w:rsidRPr="00CC2E43" w:rsidRDefault="00CC2E43" w:rsidP="00CC2E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2E43">
        <w:rPr>
          <w:rFonts w:ascii="Times New Roman" w:eastAsia="Calibri" w:hAnsi="Times New Roman" w:cs="Times New Roman"/>
          <w:sz w:val="28"/>
          <w:szCs w:val="28"/>
          <w:lang w:eastAsia="ru-RU"/>
        </w:rPr>
        <w:t>- оказание социально-трудовых услуг, направленных на оказание помощи в трудоустройстве и в решении других проблем, связанных с трудовой адаптацией;</w:t>
      </w:r>
    </w:p>
    <w:p w:rsidR="00CC2E43" w:rsidRPr="00CC2E43" w:rsidRDefault="00CC2E43" w:rsidP="00CC2E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2E43">
        <w:rPr>
          <w:rFonts w:ascii="Times New Roman" w:eastAsia="Calibri" w:hAnsi="Times New Roman" w:cs="Times New Roman"/>
          <w:sz w:val="28"/>
          <w:szCs w:val="28"/>
          <w:lang w:eastAsia="ru-RU"/>
        </w:rPr>
        <w:t>- оказание социально-правовых услуг, направленных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CC2E43" w:rsidRPr="00CC2E43" w:rsidRDefault="00CC2E43" w:rsidP="00CC2E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F17FD2" w:rsidRDefault="00CC2E43" w:rsidP="00CC2E43">
      <w:pPr>
        <w:autoSpaceDE w:val="0"/>
        <w:autoSpaceDN w:val="0"/>
        <w:adjustRightInd w:val="0"/>
        <w:spacing w:after="0"/>
        <w:ind w:firstLine="851"/>
        <w:jc w:val="both"/>
      </w:pPr>
      <w:r w:rsidRPr="00CC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</w:t>
      </w:r>
      <w:proofErr w:type="gramStart"/>
      <w:r w:rsidRPr="00CC2E4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срочных</w:t>
      </w:r>
      <w:proofErr w:type="gramEnd"/>
      <w:r w:rsidRPr="00CC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</w:t>
      </w:r>
      <w:r w:rsidR="00F17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7FD2" w:rsidRPr="00F17FD2">
        <w:t xml:space="preserve"> </w:t>
      </w:r>
    </w:p>
    <w:p w:rsidR="00F54B18" w:rsidRDefault="00D50324" w:rsidP="00D50324">
      <w:pPr>
        <w:autoSpaceDE w:val="0"/>
        <w:autoSpaceDN w:val="0"/>
        <w:adjustRightInd w:val="0"/>
        <w:spacing w:after="0"/>
        <w:jc w:val="both"/>
      </w:pPr>
      <w:r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Структура учреждения</w:t>
      </w:r>
      <w:r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F17FD2" w:rsidRDefault="00F17FD2" w:rsidP="00CC2E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FD2">
        <w:rPr>
          <w:rFonts w:ascii="Times New Roman" w:hAnsi="Times New Roman" w:cs="Times New Roman"/>
          <w:sz w:val="28"/>
          <w:szCs w:val="28"/>
        </w:rPr>
        <w:t xml:space="preserve">Для эффективного обеспечения деятельности в учреждении </w:t>
      </w:r>
      <w:r w:rsidR="00F54B18">
        <w:rPr>
          <w:rFonts w:ascii="Times New Roman" w:hAnsi="Times New Roman" w:cs="Times New Roman"/>
          <w:sz w:val="28"/>
          <w:szCs w:val="28"/>
        </w:rPr>
        <w:t>функционирует:</w:t>
      </w:r>
    </w:p>
    <w:p w:rsidR="00F54B18" w:rsidRPr="00F54B18" w:rsidRDefault="00F54B18" w:rsidP="00F54B1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B18">
        <w:rPr>
          <w:rFonts w:ascii="Times New Roman" w:hAnsi="Times New Roman" w:cs="Times New Roman"/>
          <w:sz w:val="28"/>
          <w:szCs w:val="28"/>
        </w:rPr>
        <w:t>Административно – управленческий персонал;</w:t>
      </w:r>
    </w:p>
    <w:p w:rsidR="00F54B18" w:rsidRDefault="00F54B18" w:rsidP="00F54B1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Хозяйственный отдел;</w:t>
      </w:r>
    </w:p>
    <w:p w:rsidR="00F54B18" w:rsidRDefault="00F17FD2" w:rsidP="00F54B1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B18">
        <w:rPr>
          <w:rFonts w:ascii="Times New Roman" w:hAnsi="Times New Roman" w:cs="Times New Roman"/>
          <w:sz w:val="28"/>
          <w:szCs w:val="28"/>
        </w:rPr>
        <w:t>Социально – реабилитационное</w:t>
      </w:r>
      <w:r w:rsidR="00F54B18">
        <w:rPr>
          <w:rFonts w:ascii="Times New Roman" w:hAnsi="Times New Roman" w:cs="Times New Roman"/>
          <w:sz w:val="28"/>
          <w:szCs w:val="28"/>
        </w:rPr>
        <w:t xml:space="preserve"> отделение для граждан пожилого</w:t>
      </w:r>
    </w:p>
    <w:p w:rsidR="00F54B18" w:rsidRDefault="00F17FD2" w:rsidP="00F54B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B18">
        <w:rPr>
          <w:rFonts w:ascii="Times New Roman" w:hAnsi="Times New Roman" w:cs="Times New Roman"/>
          <w:sz w:val="28"/>
          <w:szCs w:val="28"/>
        </w:rPr>
        <w:t xml:space="preserve">возраста, инвалидов и детей с ограниченными возможностями. </w:t>
      </w:r>
    </w:p>
    <w:p w:rsidR="00F17FD2" w:rsidRDefault="00F54B18" w:rsidP="00F54B1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17FD2" w:rsidRPr="00F17FD2">
        <w:rPr>
          <w:rFonts w:ascii="Times New Roman" w:hAnsi="Times New Roman" w:cs="Times New Roman"/>
          <w:sz w:val="28"/>
          <w:szCs w:val="28"/>
        </w:rPr>
        <w:t xml:space="preserve">Отделение социальной помощи семье и детям. В </w:t>
      </w:r>
      <w:r w:rsidR="00F17FD2">
        <w:rPr>
          <w:rFonts w:ascii="Times New Roman" w:hAnsi="Times New Roman" w:cs="Times New Roman"/>
          <w:sz w:val="28"/>
          <w:szCs w:val="28"/>
        </w:rPr>
        <w:t>структуру</w:t>
      </w:r>
      <w:r w:rsidR="00F17FD2" w:rsidRPr="00F17FD2">
        <w:rPr>
          <w:rFonts w:ascii="Times New Roman" w:hAnsi="Times New Roman" w:cs="Times New Roman"/>
          <w:sz w:val="28"/>
          <w:szCs w:val="28"/>
        </w:rPr>
        <w:t xml:space="preserve"> отделения входят две службы</w:t>
      </w:r>
      <w:r w:rsidR="00F17FD2">
        <w:rPr>
          <w:rFonts w:ascii="Times New Roman" w:hAnsi="Times New Roman" w:cs="Times New Roman"/>
          <w:sz w:val="28"/>
          <w:szCs w:val="28"/>
        </w:rPr>
        <w:t>:</w:t>
      </w:r>
    </w:p>
    <w:p w:rsidR="00F17FD2" w:rsidRDefault="00F17FD2" w:rsidP="00CC2E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FD2">
        <w:rPr>
          <w:rFonts w:ascii="Times New Roman" w:hAnsi="Times New Roman" w:cs="Times New Roman"/>
          <w:sz w:val="28"/>
          <w:szCs w:val="28"/>
        </w:rPr>
        <w:t xml:space="preserve"> – служба ранней помощи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7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B18" w:rsidRDefault="00F17FD2" w:rsidP="00F54B1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17FD2">
        <w:rPr>
          <w:rFonts w:ascii="Times New Roman" w:hAnsi="Times New Roman" w:cs="Times New Roman"/>
          <w:sz w:val="28"/>
          <w:szCs w:val="28"/>
        </w:rPr>
        <w:t xml:space="preserve"> служба профилактики без</w:t>
      </w:r>
      <w:r w:rsidR="00F54B18">
        <w:rPr>
          <w:rFonts w:ascii="Times New Roman" w:hAnsi="Times New Roman" w:cs="Times New Roman"/>
          <w:sz w:val="28"/>
          <w:szCs w:val="28"/>
        </w:rPr>
        <w:t>надзорности несовершеннолетних;</w:t>
      </w:r>
    </w:p>
    <w:p w:rsidR="00F54B18" w:rsidRDefault="00F54B18" w:rsidP="00F54B1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17FD2" w:rsidRPr="00F17FD2">
        <w:rPr>
          <w:rFonts w:ascii="Times New Roman" w:hAnsi="Times New Roman" w:cs="Times New Roman"/>
          <w:sz w:val="28"/>
          <w:szCs w:val="28"/>
        </w:rPr>
        <w:t xml:space="preserve">Отделение </w:t>
      </w:r>
      <w:proofErr w:type="gramStart"/>
      <w:r w:rsidR="00F17FD2" w:rsidRPr="00F17FD2">
        <w:rPr>
          <w:rFonts w:ascii="Times New Roman" w:hAnsi="Times New Roman" w:cs="Times New Roman"/>
          <w:sz w:val="28"/>
          <w:szCs w:val="28"/>
        </w:rPr>
        <w:t>сро</w:t>
      </w:r>
      <w:r>
        <w:rPr>
          <w:rFonts w:ascii="Times New Roman" w:hAnsi="Times New Roman" w:cs="Times New Roman"/>
          <w:sz w:val="28"/>
          <w:szCs w:val="28"/>
        </w:rPr>
        <w:t>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обслуживания;</w:t>
      </w:r>
    </w:p>
    <w:p w:rsidR="00CC2E43" w:rsidRPr="00F54B18" w:rsidRDefault="00F54B18" w:rsidP="00F54B1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17FD2" w:rsidRPr="00F17FD2">
        <w:rPr>
          <w:rFonts w:ascii="Times New Roman" w:hAnsi="Times New Roman" w:cs="Times New Roman"/>
          <w:sz w:val="28"/>
          <w:szCs w:val="28"/>
        </w:rPr>
        <w:t>Специализированное отделение социально – медицинского обслуживания на дому.</w:t>
      </w:r>
      <w:proofErr w:type="gramEnd"/>
    </w:p>
    <w:p w:rsidR="006D1EEE" w:rsidRDefault="00E95B03" w:rsidP="00E95B03">
      <w:pPr>
        <w:spacing w:after="0"/>
        <w:rPr>
          <w:sz w:val="28"/>
          <w:szCs w:val="28"/>
        </w:rPr>
      </w:pPr>
      <w:r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Виды и формы социального обслуживания</w:t>
      </w:r>
      <w:r>
        <w:rPr>
          <w:rFonts w:ascii="Calibri" w:eastAsia="+mj-ea" w:hAnsi="Calibri" w:cs="+mj-cs"/>
          <w:iCs/>
          <w:kern w:val="24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346107" w:rsidRPr="00346107" w:rsidRDefault="00346107" w:rsidP="00346107">
      <w:pPr>
        <w:pStyle w:val="a3"/>
        <w:spacing w:before="0" w:beforeAutospacing="0" w:after="0" w:afterAutospacing="0" w:line="276" w:lineRule="auto"/>
        <w:ind w:firstLine="547"/>
        <w:jc w:val="both"/>
        <w:rPr>
          <w:sz w:val="28"/>
          <w:szCs w:val="28"/>
        </w:rPr>
      </w:pPr>
      <w:proofErr w:type="gramStart"/>
      <w:r w:rsidRPr="00346107">
        <w:rPr>
          <w:rFonts w:eastAsia="Calibri"/>
          <w:kern w:val="24"/>
          <w:sz w:val="28"/>
          <w:szCs w:val="28"/>
        </w:rPr>
        <w:t xml:space="preserve">Согласно ст.20 Федерального закона №442-ФЗ от </w:t>
      </w:r>
      <w:smartTag w:uri="urn:schemas-microsoft-com:office:smarttags" w:element="date">
        <w:smartTagPr>
          <w:attr w:name="Year" w:val="2013"/>
          <w:attr w:name="Day" w:val="28"/>
          <w:attr w:name="Month" w:val="12"/>
          <w:attr w:name="ls" w:val="trans"/>
        </w:smartTagPr>
        <w:r w:rsidRPr="00346107">
          <w:rPr>
            <w:rFonts w:eastAsia="Calibri"/>
            <w:kern w:val="24"/>
            <w:sz w:val="28"/>
            <w:szCs w:val="28"/>
          </w:rPr>
          <w:t>28.12.2013</w:t>
        </w:r>
      </w:smartTag>
      <w:r w:rsidRPr="00346107">
        <w:rPr>
          <w:rFonts w:eastAsia="Calibri"/>
          <w:kern w:val="24"/>
          <w:sz w:val="28"/>
          <w:szCs w:val="28"/>
        </w:rPr>
        <w:t xml:space="preserve"> г. социальные услуги в форме социального обслуживания на дому</w:t>
      </w:r>
      <w:r>
        <w:rPr>
          <w:rFonts w:eastAsia="Calibri"/>
          <w:kern w:val="24"/>
          <w:sz w:val="28"/>
          <w:szCs w:val="28"/>
        </w:rPr>
        <w:t>,</w:t>
      </w:r>
      <w:r w:rsidRPr="00346107">
        <w:rPr>
          <w:rFonts w:eastAsia="Calibri"/>
          <w:kern w:val="24"/>
          <w:sz w:val="28"/>
          <w:szCs w:val="28"/>
        </w:rPr>
        <w:t xml:space="preserve"> в полустационарной форме </w:t>
      </w:r>
      <w:r>
        <w:rPr>
          <w:rFonts w:eastAsia="Calibri"/>
          <w:kern w:val="24"/>
          <w:sz w:val="28"/>
          <w:szCs w:val="28"/>
        </w:rPr>
        <w:t>и стационарной (социальная гостиница)</w:t>
      </w:r>
      <w:r w:rsidRPr="00346107">
        <w:rPr>
          <w:rFonts w:eastAsia="Calibri"/>
          <w:kern w:val="24"/>
          <w:sz w:val="28"/>
          <w:szCs w:val="28"/>
        </w:rPr>
        <w:t xml:space="preserve"> предоставляются </w:t>
      </w:r>
      <w:r w:rsidR="00C7503E" w:rsidRPr="00346107">
        <w:rPr>
          <w:rFonts w:eastAsia="Calibri"/>
          <w:kern w:val="24"/>
          <w:sz w:val="28"/>
          <w:szCs w:val="28"/>
        </w:rPr>
        <w:t xml:space="preserve">получателям услуг </w:t>
      </w:r>
      <w:r w:rsidRPr="00346107">
        <w:rPr>
          <w:rFonts w:eastAsia="Calibri"/>
          <w:kern w:val="24"/>
          <w:sz w:val="28"/>
          <w:szCs w:val="28"/>
        </w:rPr>
        <w:t xml:space="preserve">бесплатно, за плату или частичную плату в соответствии с индивидуальной программой предоставления социальных услуг и договором и </w:t>
      </w:r>
      <w:r w:rsidRPr="00346107">
        <w:rPr>
          <w:rFonts w:eastAsia="Calibri"/>
          <w:kern w:val="24"/>
          <w:sz w:val="28"/>
          <w:szCs w:val="28"/>
        </w:rPr>
        <w:lastRenderedPageBreak/>
        <w:t xml:space="preserve">определяется в соответствии с постановлением Правительства Российской Федерации от </w:t>
      </w:r>
      <w:smartTag w:uri="urn:schemas-microsoft-com:office:smarttags" w:element="date">
        <w:smartTagPr>
          <w:attr w:name="Year" w:val="2024"/>
          <w:attr w:name="Day" w:val="23"/>
          <w:attr w:name="Month" w:val="12"/>
          <w:attr w:name="ls" w:val="trans"/>
        </w:smartTagPr>
        <w:r w:rsidR="00A4026F">
          <w:rPr>
            <w:rFonts w:eastAsia="Calibri"/>
            <w:kern w:val="24"/>
            <w:sz w:val="28"/>
            <w:szCs w:val="28"/>
          </w:rPr>
          <w:t>23</w:t>
        </w:r>
        <w:r w:rsidRPr="00346107">
          <w:rPr>
            <w:rFonts w:eastAsia="Calibri"/>
            <w:kern w:val="24"/>
            <w:sz w:val="28"/>
            <w:szCs w:val="28"/>
          </w:rPr>
          <w:t>.1</w:t>
        </w:r>
        <w:r w:rsidR="00A4026F">
          <w:rPr>
            <w:rFonts w:eastAsia="Calibri"/>
            <w:kern w:val="24"/>
            <w:sz w:val="28"/>
            <w:szCs w:val="28"/>
          </w:rPr>
          <w:t>2</w:t>
        </w:r>
        <w:r w:rsidRPr="00346107">
          <w:rPr>
            <w:rFonts w:eastAsia="Calibri"/>
            <w:kern w:val="24"/>
            <w:sz w:val="28"/>
            <w:szCs w:val="28"/>
          </w:rPr>
          <w:t>.20</w:t>
        </w:r>
        <w:r w:rsidR="00A4026F">
          <w:rPr>
            <w:rFonts w:eastAsia="Calibri"/>
            <w:kern w:val="24"/>
            <w:sz w:val="28"/>
            <w:szCs w:val="28"/>
          </w:rPr>
          <w:t>2</w:t>
        </w:r>
        <w:r w:rsidRPr="00346107">
          <w:rPr>
            <w:rFonts w:eastAsia="Calibri"/>
            <w:kern w:val="24"/>
            <w:sz w:val="28"/>
            <w:szCs w:val="28"/>
          </w:rPr>
          <w:t>4</w:t>
        </w:r>
      </w:smartTag>
      <w:r w:rsidRPr="00346107">
        <w:rPr>
          <w:rFonts w:eastAsia="Calibri"/>
          <w:kern w:val="24"/>
          <w:sz w:val="28"/>
          <w:szCs w:val="28"/>
        </w:rPr>
        <w:t xml:space="preserve"> № 1</w:t>
      </w:r>
      <w:r w:rsidR="00A4026F">
        <w:rPr>
          <w:rFonts w:eastAsia="Calibri"/>
          <w:kern w:val="24"/>
          <w:sz w:val="28"/>
          <w:szCs w:val="28"/>
        </w:rPr>
        <w:t>8</w:t>
      </w:r>
      <w:r w:rsidRPr="00346107">
        <w:rPr>
          <w:rFonts w:eastAsia="Calibri"/>
          <w:kern w:val="24"/>
          <w:sz w:val="28"/>
          <w:szCs w:val="28"/>
        </w:rPr>
        <w:t>7</w:t>
      </w:r>
      <w:r w:rsidR="00A4026F">
        <w:rPr>
          <w:rFonts w:eastAsia="Calibri"/>
          <w:kern w:val="24"/>
          <w:sz w:val="28"/>
          <w:szCs w:val="28"/>
        </w:rPr>
        <w:t>3</w:t>
      </w:r>
      <w:r w:rsidRPr="00346107">
        <w:rPr>
          <w:rFonts w:eastAsia="Calibri"/>
          <w:kern w:val="24"/>
          <w:sz w:val="28"/>
          <w:szCs w:val="28"/>
        </w:rPr>
        <w:t xml:space="preserve"> «Об утверждении правил определения среднедушевого</w:t>
      </w:r>
      <w:proofErr w:type="gramEnd"/>
      <w:r w:rsidRPr="00346107">
        <w:rPr>
          <w:rFonts w:eastAsia="Calibri"/>
          <w:kern w:val="24"/>
          <w:sz w:val="28"/>
          <w:szCs w:val="28"/>
        </w:rPr>
        <w:t xml:space="preserve"> дохода для предоставления </w:t>
      </w:r>
      <w:proofErr w:type="gramStart"/>
      <w:r w:rsidRPr="00346107">
        <w:rPr>
          <w:rFonts w:eastAsia="Calibri"/>
          <w:kern w:val="24"/>
          <w:sz w:val="28"/>
          <w:szCs w:val="28"/>
        </w:rPr>
        <w:t>социальных</w:t>
      </w:r>
      <w:proofErr w:type="gramEnd"/>
      <w:r w:rsidRPr="00346107">
        <w:rPr>
          <w:rFonts w:eastAsia="Calibri"/>
          <w:kern w:val="24"/>
          <w:sz w:val="28"/>
          <w:szCs w:val="28"/>
        </w:rPr>
        <w:t xml:space="preserve"> услуг бесплатно». </w:t>
      </w:r>
    </w:p>
    <w:p w:rsidR="00346107" w:rsidRPr="00346107" w:rsidRDefault="00346107" w:rsidP="00346107">
      <w:pPr>
        <w:pStyle w:val="a3"/>
        <w:spacing w:before="0" w:beforeAutospacing="0" w:after="0" w:afterAutospacing="0" w:line="276" w:lineRule="auto"/>
        <w:ind w:firstLine="547"/>
        <w:jc w:val="both"/>
        <w:rPr>
          <w:sz w:val="28"/>
          <w:szCs w:val="28"/>
        </w:rPr>
      </w:pPr>
      <w:r w:rsidRPr="00346107">
        <w:rPr>
          <w:rFonts w:eastAsia="Calibri"/>
          <w:kern w:val="24"/>
          <w:sz w:val="28"/>
          <w:szCs w:val="28"/>
        </w:rPr>
        <w:t>Плата за оказанные социальные услуги производится исходя из тарифов на социальные услуги, утвержденных постановлением Правительства Красноярского края от 30.06.2015 № 330-п «Об утверждении тарифов на социальные услуги, предоставляемые поставщиками социальных услуг на территории Красноярского края».</w:t>
      </w:r>
    </w:p>
    <w:p w:rsidR="006D1EEE" w:rsidRPr="00CD2F7C" w:rsidRDefault="00A4026F" w:rsidP="00CD2F7C">
      <w:pPr>
        <w:spacing w:after="0"/>
        <w:ind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r w:rsidRPr="00A402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осударственное задание на оказание государственных </w:t>
      </w:r>
      <w:r w:rsidR="002D277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услуг,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утвержденное министерством социальной политики Красноярского края  на 2025 год выполнено учреждением </w:t>
      </w:r>
      <w:r w:rsidR="00ED0DD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100% и более - в полном объеме. </w:t>
      </w:r>
    </w:p>
    <w:p w:rsidR="00110F69" w:rsidRPr="00110F69" w:rsidRDefault="00110F69" w:rsidP="00110F69">
      <w:pPr>
        <w:spacing w:after="0"/>
        <w:ind w:firstLine="7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F69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 xml:space="preserve">Общий объем </w:t>
      </w:r>
      <w:proofErr w:type="gramStart"/>
      <w:r w:rsidRPr="00110F69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предоставленных</w:t>
      </w:r>
      <w:proofErr w:type="gramEnd"/>
      <w:r w:rsidRPr="00110F69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 xml:space="preserve"> социальных услуг в 202</w:t>
      </w:r>
      <w:r w:rsidRPr="00CD2F7C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5</w:t>
      </w:r>
      <w:r w:rsidRPr="00110F69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 xml:space="preserve"> году составил – 6</w:t>
      </w:r>
      <w:r w:rsidRPr="00CD2F7C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4</w:t>
      </w:r>
      <w:r w:rsidRPr="00110F69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CD2F7C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391</w:t>
      </w:r>
      <w:r w:rsidRPr="00110F69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 xml:space="preserve"> услуг, в частности:</w:t>
      </w:r>
    </w:p>
    <w:p w:rsidR="00110F69" w:rsidRPr="00110F69" w:rsidRDefault="00C7503E" w:rsidP="00110F6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Отделение социальной помощи семье и детям –</w:t>
      </w:r>
      <w:r w:rsidR="0011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69" w:rsidRPr="00110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10F69" w:rsidRPr="00110F69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208 услуг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;</w:t>
      </w:r>
    </w:p>
    <w:p w:rsidR="00110F69" w:rsidRPr="00110F69" w:rsidRDefault="00C7503E" w:rsidP="00110F6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Социально-реабилитационное отделение для</w:t>
      </w:r>
      <w:r w:rsidR="0011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граждан пожилого возраста, инвалидов и детей с ОВ – </w:t>
      </w:r>
      <w:r w:rsidR="00110F69" w:rsidRPr="00110F69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10 717 услуг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;</w:t>
      </w:r>
    </w:p>
    <w:p w:rsidR="00110F69" w:rsidRPr="00110F69" w:rsidRDefault="00C7503E" w:rsidP="00110F6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Отделение </w:t>
      </w:r>
      <w:proofErr w:type="gramStart"/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срочного</w:t>
      </w:r>
      <w:proofErr w:type="gramEnd"/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социального</w:t>
      </w:r>
      <w:r w:rsidR="0011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обслуживания – </w:t>
      </w:r>
      <w:r w:rsidR="00110F69" w:rsidRPr="00110F69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2 661 услуг</w:t>
      </w:r>
      <w:r w:rsidR="00110F69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а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;</w:t>
      </w:r>
    </w:p>
    <w:p w:rsidR="006D1EEE" w:rsidRPr="00CD2F7C" w:rsidRDefault="00C7503E" w:rsidP="00CD2F7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Специализированное отделение социально</w:t>
      </w:r>
      <w:r w:rsidR="0011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медицинского</w:t>
      </w:r>
      <w:r w:rsidR="00110F69" w:rsidRPr="00110F69">
        <w:rPr>
          <w:rFonts w:ascii="Times New Roman" w:eastAsia="Calibri" w:hAnsi="Times New Roman" w:cs="+mn-cs"/>
          <w:kern w:val="24"/>
          <w:sz w:val="28"/>
          <w:szCs w:val="28"/>
          <w:lang w:eastAsia="ru-RU"/>
        </w:rPr>
        <w:t xml:space="preserve"> 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обслуживания на дому – </w:t>
      </w:r>
      <w:r w:rsidR="00110F69" w:rsidRPr="00110F69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41 805 услуг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  <w:proofErr w:type="gramEnd"/>
    </w:p>
    <w:p w:rsidR="00110F69" w:rsidRPr="00110F69" w:rsidRDefault="00110F69" w:rsidP="00110F69">
      <w:pPr>
        <w:spacing w:before="77"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Численность получателей услуг, состоящих на социальном обслуживании в Учреждении по формам социального обслуживания и видам социальных услу</w:t>
      </w:r>
      <w:r w:rsidRPr="00CD2F7C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г на конец 2025</w:t>
      </w:r>
      <w:r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года составила </w:t>
      </w:r>
      <w:r w:rsidRPr="00110F6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2 </w:t>
      </w:r>
      <w:r w:rsidR="00E45214" w:rsidRPr="00CD2F7C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183</w:t>
      </w:r>
      <w:r w:rsidRPr="00110F6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чел</w:t>
      </w:r>
      <w:r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., в том числе: </w:t>
      </w:r>
    </w:p>
    <w:p w:rsidR="00110F69" w:rsidRPr="00110F69" w:rsidRDefault="00110F69" w:rsidP="00110F69">
      <w:pPr>
        <w:spacing w:before="77" w:after="0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69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Социальные услуги по обслуживанию на дому получили 11</w:t>
      </w:r>
      <w:r w:rsidR="00E45214" w:rsidRPr="00CD2F7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6 человек</w:t>
      </w:r>
      <w:r w:rsidRPr="00110F69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   </w:t>
      </w:r>
    </w:p>
    <w:p w:rsidR="00110F69" w:rsidRPr="00110F69" w:rsidRDefault="00110F69" w:rsidP="00110F69">
      <w:pPr>
        <w:spacing w:before="77" w:after="0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6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Количество получателей по видам услуг составило:</w:t>
      </w:r>
    </w:p>
    <w:p w:rsidR="00110F69" w:rsidRPr="00110F69" w:rsidRDefault="00C7503E" w:rsidP="00E4521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Социально – </w:t>
      </w:r>
      <w:proofErr w:type="gramStart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бытовые</w:t>
      </w:r>
      <w:proofErr w:type="gramEnd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– 7</w:t>
      </w:r>
      <w:r w:rsidR="00E4521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1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чел.;</w:t>
      </w:r>
    </w:p>
    <w:p w:rsidR="00110F69" w:rsidRPr="00110F69" w:rsidRDefault="00C7503E" w:rsidP="00E4521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Социально – </w:t>
      </w:r>
      <w:proofErr w:type="gramStart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медицинские</w:t>
      </w:r>
      <w:proofErr w:type="gramEnd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– 11</w:t>
      </w:r>
      <w:r w:rsidR="00E4521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2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чел.;</w:t>
      </w:r>
    </w:p>
    <w:p w:rsidR="00110F69" w:rsidRPr="00110F69" w:rsidRDefault="00C7503E" w:rsidP="00E4521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Социально – </w:t>
      </w:r>
      <w:proofErr w:type="gramStart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правовые</w:t>
      </w:r>
      <w:proofErr w:type="gramEnd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– </w:t>
      </w:r>
      <w:r w:rsidR="00E4521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0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чел.;</w:t>
      </w:r>
    </w:p>
    <w:p w:rsidR="00110F69" w:rsidRPr="00110F69" w:rsidRDefault="00C7503E" w:rsidP="00E4521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В </w:t>
      </w:r>
      <w:r w:rsidR="00110F69" w:rsidRPr="00110F6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целях повышения коммуникативного потенциала получателей социальных услуг, имеющих ограничения жизнедеятельности, в том числе детей-инвалидов – 1 чел.</w:t>
      </w:r>
    </w:p>
    <w:p w:rsidR="00E45214" w:rsidRDefault="00110F69" w:rsidP="00E45214">
      <w:pPr>
        <w:spacing w:before="77" w:after="0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6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Социальные услуги в полустационарной форме получили </w:t>
      </w:r>
      <w:r w:rsidR="00E45214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1</w:t>
      </w:r>
      <w:r w:rsidRPr="00110F6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 </w:t>
      </w:r>
      <w:r w:rsidR="00E45214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502 человек</w:t>
      </w:r>
    </w:p>
    <w:p w:rsidR="00110F69" w:rsidRPr="00110F69" w:rsidRDefault="00110F69" w:rsidP="00E45214">
      <w:pPr>
        <w:spacing w:before="77" w:after="0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6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Количество получателей по видам услуг составило:</w:t>
      </w:r>
    </w:p>
    <w:p w:rsidR="00110F69" w:rsidRPr="00110F69" w:rsidRDefault="00C7503E" w:rsidP="00E4521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Социально – </w:t>
      </w:r>
      <w:proofErr w:type="gramStart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бытовые</w:t>
      </w:r>
      <w:proofErr w:type="gramEnd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="00110F69"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0 чел.;</w:t>
      </w:r>
    </w:p>
    <w:p w:rsidR="00110F69" w:rsidRPr="00110F69" w:rsidRDefault="00C7503E" w:rsidP="00E4521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Социально – </w:t>
      </w:r>
      <w:proofErr w:type="gramStart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медицинские</w:t>
      </w:r>
      <w:proofErr w:type="gramEnd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– </w:t>
      </w:r>
      <w:r w:rsidR="00E45214" w:rsidRPr="00E45214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723</w:t>
      </w:r>
      <w:r w:rsidR="00110F69"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чел.;</w:t>
      </w:r>
    </w:p>
    <w:p w:rsidR="00110F69" w:rsidRPr="00110F69" w:rsidRDefault="00C7503E" w:rsidP="00E4521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Социально – </w:t>
      </w:r>
      <w:proofErr w:type="gramStart"/>
      <w:r w:rsidR="00E4521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правовые</w:t>
      </w:r>
      <w:proofErr w:type="gramEnd"/>
      <w:r w:rsidR="00E4521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– </w:t>
      </w:r>
      <w:r w:rsidR="00E45214" w:rsidRPr="00E45214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416</w:t>
      </w:r>
      <w:r w:rsidR="00110F69"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чел.;</w:t>
      </w:r>
    </w:p>
    <w:p w:rsidR="00110F69" w:rsidRPr="00110F69" w:rsidRDefault="00C7503E" w:rsidP="00E4521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Социально – </w:t>
      </w:r>
      <w:proofErr w:type="gramStart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психологические</w:t>
      </w:r>
      <w:proofErr w:type="gramEnd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– </w:t>
      </w:r>
      <w:r w:rsidR="00E45214" w:rsidRPr="00E45214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601</w:t>
      </w:r>
      <w:r w:rsidR="00110F69"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чел.;</w:t>
      </w:r>
    </w:p>
    <w:p w:rsidR="00110F69" w:rsidRPr="00110F69" w:rsidRDefault="00C7503E" w:rsidP="00E4521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Со</w:t>
      </w:r>
      <w:r w:rsidR="00E4521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циально – </w:t>
      </w:r>
      <w:proofErr w:type="gramStart"/>
      <w:r w:rsidR="00E4521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педагогические</w:t>
      </w:r>
      <w:proofErr w:type="gramEnd"/>
      <w:r w:rsidR="00E4521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– </w:t>
      </w:r>
      <w:r w:rsidR="00E45214" w:rsidRPr="00E45214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1 336</w:t>
      </w:r>
      <w:r w:rsidR="00110F69"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чел.;</w:t>
      </w:r>
    </w:p>
    <w:p w:rsidR="00110F69" w:rsidRPr="00110F69" w:rsidRDefault="00C7503E" w:rsidP="00E4521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Социально – </w:t>
      </w:r>
      <w:proofErr w:type="gramStart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трудовые</w:t>
      </w:r>
      <w:proofErr w:type="gramEnd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– </w:t>
      </w:r>
      <w:r w:rsidR="00E45214" w:rsidRPr="00E45214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2</w:t>
      </w:r>
      <w:r w:rsidR="00110F69"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чел.;</w:t>
      </w:r>
    </w:p>
    <w:p w:rsidR="00E45214" w:rsidRPr="00E45214" w:rsidRDefault="00C7503E" w:rsidP="00E45214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lastRenderedPageBreak/>
        <w:t xml:space="preserve">- </w:t>
      </w:r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 целях повышения коммуникативного потенциала получателей социальных услуг, имеющих ограничения жизнедеятельности, в том числе детей</w:t>
      </w:r>
      <w:r w:rsidR="00E4521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proofErr w:type="gramStart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-и</w:t>
      </w:r>
      <w:proofErr w:type="gramEnd"/>
      <w:r w:rsidR="00110F69" w:rsidRPr="00110F6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нвалидов – </w:t>
      </w:r>
      <w:r w:rsidR="00110F69"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3</w:t>
      </w:r>
      <w:r w:rsidR="00E45214" w:rsidRPr="00E45214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44</w:t>
      </w:r>
      <w:r w:rsidR="00110F69" w:rsidRPr="00110F69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чел.</w:t>
      </w:r>
    </w:p>
    <w:p w:rsidR="00110F69" w:rsidRPr="00110F69" w:rsidRDefault="00110F69" w:rsidP="00E45214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0F6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Срочные социальные услуги получили </w:t>
      </w:r>
      <w:r w:rsidR="00E45214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- 501</w:t>
      </w:r>
      <w:r w:rsidRPr="00110F6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чел</w:t>
      </w:r>
      <w:r w:rsidR="00E45214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.</w:t>
      </w:r>
    </w:p>
    <w:p w:rsidR="00110F69" w:rsidRPr="00110F69" w:rsidRDefault="00110F69" w:rsidP="00E45214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6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Стационарная форма (социальная гостиница) – 6</w:t>
      </w:r>
      <w:r w:rsidR="00E45214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4</w:t>
      </w:r>
      <w:r w:rsidRPr="00110F6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чел.</w:t>
      </w:r>
    </w:p>
    <w:p w:rsidR="00110F69" w:rsidRDefault="00E4521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B7EDEF4">
            <wp:extent cx="5457825" cy="79533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95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503E" w:rsidRDefault="00C7503E">
      <w:pPr>
        <w:spacing w:after="0" w:line="240" w:lineRule="auto"/>
        <w:rPr>
          <w:sz w:val="28"/>
          <w:szCs w:val="28"/>
        </w:rPr>
      </w:pPr>
    </w:p>
    <w:p w:rsidR="009D073D" w:rsidRPr="009D073D" w:rsidRDefault="009D073D" w:rsidP="00D144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учреждении постоянно ведется работа по совершенствованию предоставления социальных услуг, </w:t>
      </w:r>
      <w:r w:rsidR="00E9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делает</w:t>
      </w:r>
      <w:r w:rsidRPr="00E9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более качественными и </w:t>
      </w:r>
      <w:r w:rsidRPr="00E9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эффективными.</w:t>
      </w:r>
      <w:proofErr w:type="gramEnd"/>
      <w:r w:rsidRPr="00E9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Алгоритм действий охватывает несколько основных направлений:</w:t>
      </w:r>
    </w:p>
    <w:p w:rsidR="009D073D" w:rsidRPr="00D144C7" w:rsidRDefault="009D073D" w:rsidP="00E95F36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144C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Нормативная основа:</w:t>
      </w:r>
    </w:p>
    <w:p w:rsidR="009D073D" w:rsidRPr="009D073D" w:rsidRDefault="00E95F36" w:rsidP="00BD08D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D073D" w:rsidRPr="00E9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9D073D" w:rsidRPr="009D0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 учреждения:</w:t>
      </w:r>
      <w:r w:rsidR="009D073D" w:rsidRPr="009D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основные цели, задачи и структуру нашей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073D" w:rsidRPr="009D073D" w:rsidRDefault="00E95F36" w:rsidP="00BD08D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D073D" w:rsidRPr="009D0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Коллективный договор:</w:t>
      </w:r>
      <w:r w:rsidR="009D073D" w:rsidRPr="009D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 трудовые отношения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гарантии сотрудников;</w:t>
      </w:r>
    </w:p>
    <w:p w:rsidR="009D073D" w:rsidRPr="009D073D" w:rsidRDefault="00E95F36" w:rsidP="00BD08D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D073D" w:rsidRPr="009D0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 этики и служебного поведения:</w:t>
      </w:r>
      <w:r w:rsidR="009D073D" w:rsidRPr="009D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высокие моральные и профессиональные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тандарты для наших специалистов;</w:t>
      </w:r>
    </w:p>
    <w:p w:rsidR="009D073D" w:rsidRPr="009D073D" w:rsidRDefault="00E95F36" w:rsidP="00BD08D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D073D" w:rsidRPr="009D0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об отделениях:</w:t>
      </w:r>
      <w:r w:rsidR="009D073D" w:rsidRPr="009D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Детализируют специфику работы каж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 структурного подразделения;</w:t>
      </w:r>
    </w:p>
    <w:p w:rsidR="009D073D" w:rsidRPr="009D073D" w:rsidRDefault="00E95F36" w:rsidP="00BD08D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D073D" w:rsidRPr="009D0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внутреннего трудового распорядка:</w:t>
      </w:r>
      <w:r w:rsidR="009D073D" w:rsidRPr="009D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и дисциплину в учреждении;</w:t>
      </w:r>
    </w:p>
    <w:p w:rsidR="00263D4B" w:rsidRPr="00263D4B" w:rsidRDefault="00E95F36" w:rsidP="00BD08D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D073D" w:rsidRPr="00263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Соглашения с партнерами:</w:t>
      </w:r>
      <w:r w:rsidR="009D073D" w:rsidRPr="00263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Формализуют сотрудничество с другими организация</w:t>
      </w:r>
      <w:r w:rsidRPr="00263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для расширения спектра услуг </w:t>
      </w:r>
      <w:r w:rsidRPr="00263D4B">
        <w:rPr>
          <w:rFonts w:ascii="Times New Roman" w:eastAsia="+mn-ea" w:hAnsi="Times New Roman" w:cs="Times New Roman"/>
          <w:kern w:val="24"/>
          <w:sz w:val="28"/>
          <w:szCs w:val="28"/>
        </w:rPr>
        <w:t>гражданам пожилого возраста, инвалидам, многодетным  и неполным семьям, семьям детей с инвалидностью и ОВЗ, семьям участников СВО</w:t>
      </w:r>
      <w:r w:rsidR="00263D4B" w:rsidRPr="00263D4B">
        <w:rPr>
          <w:rFonts w:ascii="Times New Roman" w:eastAsia="+mn-ea" w:hAnsi="Times New Roman" w:cs="Times New Roman"/>
          <w:kern w:val="24"/>
          <w:sz w:val="28"/>
          <w:szCs w:val="28"/>
        </w:rPr>
        <w:t xml:space="preserve">. </w:t>
      </w:r>
      <w:r w:rsidR="00263D4B" w:rsidRPr="00263D4B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Организационные условия взаимодействия определяются соглашениями, заключенными между КГБУ СО «КЦСОН Тасеевский» и иными субъектами межведомственного взаимодействия.</w:t>
      </w:r>
      <w:r w:rsidR="00263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D4B" w:rsidRPr="00263D4B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 202</w:t>
      </w:r>
      <w:r w:rsidR="00263D4B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5</w:t>
      </w:r>
      <w:r w:rsidR="00263D4B" w:rsidRPr="00263D4B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году  заключено  4 </w:t>
      </w:r>
      <w:proofErr w:type="gramStart"/>
      <w:r w:rsidR="00263D4B" w:rsidRPr="00263D4B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новых</w:t>
      </w:r>
      <w:proofErr w:type="gramEnd"/>
      <w:r w:rsidR="00263D4B" w:rsidRPr="00263D4B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соглашения, пролонгировано   </w:t>
      </w:r>
      <w:r w:rsidR="00263D4B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21</w:t>
      </w:r>
      <w:r w:rsidR="00263D4B" w:rsidRPr="00263D4B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</w:p>
    <w:p w:rsidR="009D073D" w:rsidRPr="009D073D" w:rsidRDefault="00D144C7" w:rsidP="00D144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4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="00263D4B" w:rsidRPr="00D144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="00263D4B" w:rsidRPr="00D14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073D" w:rsidRPr="009D073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Системный контроль качества:</w:t>
      </w:r>
    </w:p>
    <w:p w:rsidR="009D073D" w:rsidRPr="00A261BF" w:rsidRDefault="00D144C7" w:rsidP="002D2778">
      <w:pPr>
        <w:pStyle w:val="a3"/>
        <w:spacing w:before="0" w:beforeAutospacing="0" w:after="0" w:afterAutospacing="0" w:line="276" w:lineRule="auto"/>
        <w:jc w:val="both"/>
        <w:rPr>
          <w:rFonts w:ascii="Source Sans Pro" w:hAnsi="Source Sans Pr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73D" w:rsidRPr="009D073D">
        <w:rPr>
          <w:sz w:val="28"/>
          <w:szCs w:val="28"/>
        </w:rPr>
        <w:t xml:space="preserve">Для обеспечения высокого уровня </w:t>
      </w:r>
      <w:proofErr w:type="gramStart"/>
      <w:r w:rsidR="009D073D" w:rsidRPr="009D073D">
        <w:rPr>
          <w:sz w:val="28"/>
          <w:szCs w:val="28"/>
        </w:rPr>
        <w:t>предоставляемых</w:t>
      </w:r>
      <w:proofErr w:type="gramEnd"/>
      <w:r w:rsidR="009D073D" w:rsidRPr="009D073D">
        <w:rPr>
          <w:sz w:val="28"/>
          <w:szCs w:val="28"/>
        </w:rPr>
        <w:t xml:space="preserve"> услуг </w:t>
      </w:r>
      <w:r w:rsidR="00263D4B">
        <w:rPr>
          <w:sz w:val="28"/>
          <w:szCs w:val="28"/>
        </w:rPr>
        <w:t xml:space="preserve">в учреждении </w:t>
      </w:r>
      <w:r w:rsidR="009D073D" w:rsidRPr="009D073D">
        <w:rPr>
          <w:sz w:val="28"/>
          <w:szCs w:val="28"/>
        </w:rPr>
        <w:t>внедр</w:t>
      </w:r>
      <w:r w:rsidR="00263D4B">
        <w:rPr>
          <w:sz w:val="28"/>
          <w:szCs w:val="28"/>
        </w:rPr>
        <w:t>ена</w:t>
      </w:r>
      <w:r w:rsidR="009D073D" w:rsidRPr="009D073D">
        <w:rPr>
          <w:sz w:val="28"/>
          <w:szCs w:val="28"/>
        </w:rPr>
        <w:t xml:space="preserve">  систем</w:t>
      </w:r>
      <w:r w:rsidR="002D2778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качеством. В рамках</w:t>
      </w:r>
      <w:r w:rsidR="009D073D" w:rsidRPr="009D073D">
        <w:rPr>
          <w:sz w:val="28"/>
          <w:szCs w:val="28"/>
        </w:rPr>
        <w:t xml:space="preserve"> системы разработаны внутренние нормативные акты</w:t>
      </w:r>
      <w:r w:rsidR="002D2778">
        <w:rPr>
          <w:sz w:val="28"/>
          <w:szCs w:val="28"/>
        </w:rPr>
        <w:t>: «</w:t>
      </w:r>
      <w:hyperlink r:id="rId8" w:history="1">
        <w:r w:rsidR="002D2778" w:rsidRPr="002D2778">
          <w:rPr>
            <w:rFonts w:ascii="Source Sans Pro" w:hAnsi="Source Sans Pro"/>
            <w:sz w:val="28"/>
            <w:szCs w:val="28"/>
          </w:rPr>
          <w:t xml:space="preserve">Положение о системе внутреннего контроля качества предоставления </w:t>
        </w:r>
        <w:r w:rsidR="002D2778">
          <w:rPr>
            <w:rFonts w:ascii="Source Sans Pro" w:hAnsi="Source Sans Pro"/>
            <w:sz w:val="28"/>
            <w:szCs w:val="28"/>
          </w:rPr>
          <w:t>социальных услуг КГБУ СО «КЦСОН «</w:t>
        </w:r>
        <w:r w:rsidR="002D2778" w:rsidRPr="002D2778">
          <w:rPr>
            <w:rFonts w:ascii="Source Sans Pro" w:hAnsi="Source Sans Pro"/>
            <w:sz w:val="28"/>
            <w:szCs w:val="28"/>
          </w:rPr>
          <w:t>Тасеевский»</w:t>
        </w:r>
      </w:hyperlink>
      <w:r w:rsidR="002D2778">
        <w:rPr>
          <w:rFonts w:ascii="Source Sans Pro" w:hAnsi="Source Sans Pro"/>
          <w:sz w:val="28"/>
          <w:szCs w:val="28"/>
        </w:rPr>
        <w:t xml:space="preserve"> и  «</w:t>
      </w:r>
      <w:hyperlink r:id="rId9" w:history="1">
        <w:r w:rsidR="002D2778" w:rsidRPr="002D2778">
          <w:rPr>
            <w:rFonts w:ascii="Source Sans Pro" w:hAnsi="Source Sans Pro"/>
            <w:sz w:val="28"/>
            <w:szCs w:val="28"/>
          </w:rPr>
          <w:t>Положение о деятельност</w:t>
        </w:r>
        <w:r w:rsidR="002D2778">
          <w:rPr>
            <w:rFonts w:ascii="Source Sans Pro" w:hAnsi="Source Sans Pro"/>
            <w:sz w:val="28"/>
            <w:szCs w:val="28"/>
          </w:rPr>
          <w:t xml:space="preserve">и комиссии по контролю качества </w:t>
        </w:r>
        <w:r w:rsidR="002D2778" w:rsidRPr="002D2778">
          <w:rPr>
            <w:rFonts w:ascii="Source Sans Pro" w:hAnsi="Source Sans Pro"/>
            <w:sz w:val="28"/>
            <w:szCs w:val="28"/>
          </w:rPr>
          <w:t>предоставления социальных услуг КГБУ СО «КЦСОН «Тасеевский»</w:t>
        </w:r>
      </w:hyperlink>
      <w:r w:rsidR="009D073D" w:rsidRPr="009D073D">
        <w:rPr>
          <w:sz w:val="28"/>
          <w:szCs w:val="28"/>
        </w:rPr>
        <w:t>, а регулярный контроль осуществляется согласно утвержденному плану работы ко</w:t>
      </w:r>
      <w:r>
        <w:rPr>
          <w:sz w:val="28"/>
          <w:szCs w:val="28"/>
        </w:rPr>
        <w:t>миссии по внутреннему контролю, что</w:t>
      </w:r>
      <w:r w:rsidR="009D073D" w:rsidRPr="009D073D">
        <w:rPr>
          <w:sz w:val="28"/>
          <w:szCs w:val="28"/>
        </w:rPr>
        <w:t xml:space="preserve"> позволяет  своевременно выявлять и устранять недочеты.</w:t>
      </w:r>
      <w:r w:rsidR="00A261BF">
        <w:rPr>
          <w:sz w:val="28"/>
          <w:szCs w:val="28"/>
        </w:rPr>
        <w:t xml:space="preserve"> </w:t>
      </w:r>
      <w:r w:rsidR="00A261BF" w:rsidRPr="00A261BF">
        <w:rPr>
          <w:sz w:val="28"/>
          <w:szCs w:val="28"/>
          <w:lang w:eastAsia="en-US"/>
        </w:rPr>
        <w:t xml:space="preserve">В 2025  году  </w:t>
      </w:r>
      <w:r w:rsidR="00A261BF">
        <w:rPr>
          <w:sz w:val="28"/>
          <w:szCs w:val="28"/>
          <w:lang w:eastAsia="en-US"/>
        </w:rPr>
        <w:t xml:space="preserve">по </w:t>
      </w:r>
      <w:r w:rsidR="00A261BF" w:rsidRPr="00A261BF">
        <w:rPr>
          <w:sz w:val="28"/>
          <w:szCs w:val="28"/>
          <w:lang w:eastAsia="en-US"/>
        </w:rPr>
        <w:t>проведен</w:t>
      </w:r>
      <w:r w:rsidR="00A261BF">
        <w:rPr>
          <w:sz w:val="28"/>
          <w:szCs w:val="28"/>
          <w:lang w:eastAsia="en-US"/>
        </w:rPr>
        <w:t>н</w:t>
      </w:r>
      <w:r w:rsidR="00A261BF" w:rsidRPr="00A261BF">
        <w:rPr>
          <w:sz w:val="28"/>
          <w:szCs w:val="28"/>
          <w:lang w:eastAsia="en-US"/>
        </w:rPr>
        <w:t>ы</w:t>
      </w:r>
      <w:r w:rsidR="00A261BF">
        <w:rPr>
          <w:sz w:val="28"/>
          <w:szCs w:val="28"/>
          <w:lang w:eastAsia="en-US"/>
        </w:rPr>
        <w:t>м</w:t>
      </w:r>
      <w:r w:rsidR="00A261BF" w:rsidRPr="00A261BF">
        <w:rPr>
          <w:sz w:val="28"/>
          <w:szCs w:val="28"/>
          <w:lang w:eastAsia="en-US"/>
        </w:rPr>
        <w:t xml:space="preserve"> проверк</w:t>
      </w:r>
      <w:r w:rsidR="00A261BF">
        <w:rPr>
          <w:sz w:val="28"/>
          <w:szCs w:val="28"/>
          <w:lang w:eastAsia="en-US"/>
        </w:rPr>
        <w:t>ам</w:t>
      </w:r>
      <w:r w:rsidR="00A261BF" w:rsidRPr="00A261BF">
        <w:rPr>
          <w:sz w:val="28"/>
          <w:szCs w:val="28"/>
          <w:lang w:eastAsia="en-US"/>
        </w:rPr>
        <w:t xml:space="preserve"> оценк</w:t>
      </w:r>
      <w:r w:rsidR="00A261BF">
        <w:rPr>
          <w:sz w:val="28"/>
          <w:szCs w:val="28"/>
          <w:lang w:eastAsia="en-US"/>
        </w:rPr>
        <w:t>и</w:t>
      </w:r>
      <w:r w:rsidR="00A261BF" w:rsidRPr="00A261BF">
        <w:rPr>
          <w:sz w:val="28"/>
          <w:szCs w:val="28"/>
          <w:lang w:eastAsia="en-US"/>
        </w:rPr>
        <w:t xml:space="preserve"> качества предоставления социальных услуг</w:t>
      </w:r>
      <w:r w:rsidR="00A261BF">
        <w:rPr>
          <w:sz w:val="28"/>
          <w:szCs w:val="28"/>
          <w:lang w:eastAsia="en-US"/>
        </w:rPr>
        <w:t xml:space="preserve"> с</w:t>
      </w:r>
      <w:r w:rsidR="00A261BF" w:rsidRPr="00A261BF">
        <w:rPr>
          <w:sz w:val="28"/>
          <w:szCs w:val="28"/>
          <w:lang w:eastAsia="en-US"/>
        </w:rPr>
        <w:t>оставлено 7 актов.</w:t>
      </w:r>
    </w:p>
    <w:p w:rsidR="009D073D" w:rsidRPr="009D073D" w:rsidRDefault="00D144C7" w:rsidP="009D073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4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</w:t>
      </w:r>
      <w:r w:rsidR="009D073D" w:rsidRPr="009D07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3. </w:t>
      </w:r>
      <w:r w:rsidR="009D073D" w:rsidRPr="009D073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Профессиональное развитие персонала:</w:t>
      </w:r>
    </w:p>
    <w:p w:rsidR="00AE2DEE" w:rsidRPr="00AE2DEE" w:rsidRDefault="00BD08DD" w:rsidP="00AE2DEE">
      <w:pPr>
        <w:pStyle w:val="a3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DEE" w:rsidRPr="00AE2DEE">
        <w:rPr>
          <w:rFonts w:eastAsia="Calibri"/>
          <w:kern w:val="24"/>
          <w:sz w:val="28"/>
          <w:szCs w:val="28"/>
        </w:rPr>
        <w:t xml:space="preserve">Одним из главных факторов, влияющих на качество оказания услуг – это укомплектованность учреждения кадрами и квалификация специалистов. Поэтому большое внимание уделяется кадровому потенциалу. </w:t>
      </w:r>
    </w:p>
    <w:p w:rsidR="00AE2DEE" w:rsidRDefault="00AE2DEE" w:rsidP="00AE2DEE">
      <w:pPr>
        <w:spacing w:after="0"/>
        <w:ind w:firstLine="706"/>
        <w:jc w:val="both"/>
        <w:textAlignment w:val="top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AE2DE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Общая численность руководителей и специалистов основного профиля учреждения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в 2025 году </w:t>
      </w:r>
      <w:r w:rsidRPr="00AE2DE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состав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ила</w:t>
      </w:r>
      <w:r w:rsidRPr="00AE2DE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5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2</w:t>
      </w:r>
      <w:r w:rsidRPr="00AE2DE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штатных единицы, из них прошли: курсы повышения квалификации и профессиональную переподготовку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30</w:t>
      </w:r>
      <w:r w:rsidRPr="00AE2DE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сотрудник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ов</w:t>
      </w:r>
      <w:r w:rsidRPr="00AE2DE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57</w:t>
      </w:r>
      <w:r w:rsidRPr="00AE2DE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%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от общего числа штатных единиц:</w:t>
      </w:r>
    </w:p>
    <w:p w:rsidR="00AE2DEE" w:rsidRPr="004A2B3E" w:rsidRDefault="004A2B3E" w:rsidP="00AE2DEE">
      <w:pPr>
        <w:spacing w:after="0"/>
        <w:ind w:firstLine="706"/>
        <w:jc w:val="both"/>
        <w:textAlignment w:val="top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4A2B3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- </w:t>
      </w:r>
      <w:r w:rsidR="00AE2DEE" w:rsidRPr="004A2B3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Профессиональн</w:t>
      </w:r>
      <w:r w:rsidRPr="004A2B3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ую</w:t>
      </w:r>
      <w:r w:rsidR="00AE2DEE" w:rsidRPr="004A2B3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переподготовк</w:t>
      </w:r>
      <w:r w:rsidRPr="004A2B3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у прошли</w:t>
      </w:r>
      <w:r w:rsidR="00AE2DEE" w:rsidRPr="004A2B3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специалист</w:t>
      </w:r>
      <w:r w:rsidR="005E5C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ы учреждения</w:t>
      </w:r>
      <w:r w:rsidRPr="004A2B3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по темам</w:t>
      </w:r>
      <w:r w:rsidR="00AE2DEE" w:rsidRPr="004A2B3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:</w:t>
      </w:r>
    </w:p>
    <w:p w:rsidR="004A2B3E" w:rsidRPr="004A2B3E" w:rsidRDefault="004A2B3E" w:rsidP="00AE2DEE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A2B3E">
        <w:rPr>
          <w:rFonts w:ascii="Times New Roman" w:hAnsi="Times New Roman" w:cs="Times New Roman"/>
          <w:sz w:val="28"/>
          <w:szCs w:val="28"/>
        </w:rPr>
        <w:lastRenderedPageBreak/>
        <w:t>«Инструктор адаптивной физической культуры» - инструктор АФК социально-реабилитационного отделения;</w:t>
      </w:r>
    </w:p>
    <w:p w:rsidR="004A2B3E" w:rsidRPr="004A2B3E" w:rsidRDefault="004A2B3E" w:rsidP="00AE2DEE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A2B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«Сенсорно – интегрированная логопедия» </w:t>
      </w:r>
      <w:r w:rsidRPr="004A2B3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A2B3E">
        <w:rPr>
          <w:rFonts w:ascii="Times New Roman" w:hAnsi="Times New Roman" w:cs="Times New Roman"/>
          <w:sz w:val="28"/>
          <w:szCs w:val="28"/>
        </w:rPr>
        <w:t>психолог отделения социальной помощи семье и детям;</w:t>
      </w:r>
    </w:p>
    <w:p w:rsidR="004A2B3E" w:rsidRDefault="004A2B3E" w:rsidP="004A2B3E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A2B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proofErr w:type="spellStart"/>
      <w:r w:rsidRPr="004A2B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Афазиология</w:t>
      </w:r>
      <w:proofErr w:type="spellEnd"/>
      <w:r w:rsidRPr="004A2B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: нейропсихологическая диагностика и реабилитация» </w:t>
      </w:r>
      <w:r w:rsidRPr="004A2B3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A2B3E">
        <w:rPr>
          <w:rFonts w:ascii="Times New Roman" w:hAnsi="Times New Roman" w:cs="Times New Roman"/>
          <w:sz w:val="28"/>
          <w:szCs w:val="28"/>
        </w:rPr>
        <w:t>психолог социально-реабилитационного отделения;</w:t>
      </w:r>
    </w:p>
    <w:p w:rsidR="004A2B3E" w:rsidRPr="004A2B3E" w:rsidRDefault="004A2B3E" w:rsidP="004A2B3E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A2B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холог-консультант по психологии </w:t>
      </w:r>
      <w:r w:rsidRPr="004A2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 и </w:t>
      </w:r>
      <w:proofErr w:type="spellStart"/>
      <w:r w:rsidRPr="004A2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психосоматике</w:t>
      </w:r>
      <w:proofErr w:type="spellEnd"/>
      <w:r w:rsidRPr="004A2B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социальный педагог </w:t>
      </w:r>
      <w:r w:rsidRPr="004A2B3E">
        <w:rPr>
          <w:rFonts w:ascii="Times New Roman" w:hAnsi="Times New Roman" w:cs="Times New Roman"/>
          <w:sz w:val="28"/>
          <w:szCs w:val="28"/>
        </w:rPr>
        <w:t>социально-реабилитационного отделения;</w:t>
      </w:r>
    </w:p>
    <w:p w:rsidR="005E5C56" w:rsidRPr="005E5C56" w:rsidRDefault="005E5C56" w:rsidP="005E5C56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E5C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«Культорганизатор» </w:t>
      </w:r>
      <w:r w:rsidRPr="005E5C56">
        <w:rPr>
          <w:rFonts w:ascii="Times New Roman" w:hAnsi="Times New Roman" w:cs="Times New Roman"/>
          <w:sz w:val="28"/>
          <w:szCs w:val="28"/>
        </w:rPr>
        <w:t xml:space="preserve"> - культорганизатор социально-реабилитационного отделения;</w:t>
      </w:r>
    </w:p>
    <w:p w:rsidR="004A2B3E" w:rsidRDefault="005E5C56" w:rsidP="005E5C56">
      <w:pPr>
        <w:spacing w:after="0"/>
        <w:ind w:firstLine="706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5E5C56">
        <w:rPr>
          <w:rFonts w:ascii="Times New Roman" w:eastAsia="Calibri" w:hAnsi="Times New Roman" w:cs="Times New Roman"/>
          <w:sz w:val="28"/>
          <w:szCs w:val="28"/>
        </w:rPr>
        <w:t xml:space="preserve">«Профилактика социально – негативных явлений в молодежной среде»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специалиста </w:t>
      </w:r>
      <w:r w:rsidRPr="005E5C56">
        <w:rPr>
          <w:rFonts w:ascii="Times New Roman" w:hAnsi="Times New Roman" w:cs="Times New Roman"/>
          <w:sz w:val="28"/>
          <w:szCs w:val="28"/>
        </w:rPr>
        <w:t>отделения социальной помощи семье и детям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C56">
        <w:rPr>
          <w:rFonts w:ascii="Times New Roman" w:eastAsia="Calibri" w:hAnsi="Times New Roman" w:cs="Times New Roman"/>
          <w:sz w:val="28"/>
          <w:szCs w:val="28"/>
        </w:rPr>
        <w:t>социальный педагог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специалист по социальной работе.</w:t>
      </w:r>
    </w:p>
    <w:p w:rsidR="005E5C56" w:rsidRDefault="005E5C56" w:rsidP="005E5C56">
      <w:pPr>
        <w:spacing w:after="0"/>
        <w:ind w:firstLine="706"/>
        <w:jc w:val="both"/>
        <w:textAlignment w:val="top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Курсы повышения квалификации</w:t>
      </w:r>
      <w:r w:rsidRPr="004A2B3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прошли с</w:t>
      </w:r>
      <w:r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отрудники учреждения</w:t>
      </w:r>
      <w:r w:rsidRPr="004A2B3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по темам:</w:t>
      </w:r>
    </w:p>
    <w:p w:rsidR="005E5C56" w:rsidRDefault="005E5C56" w:rsidP="005E5C56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E5C56">
        <w:rPr>
          <w:rFonts w:ascii="Times New Roman" w:eastAsia="Calibri" w:hAnsi="Times New Roman" w:cs="Times New Roman"/>
          <w:sz w:val="28"/>
          <w:szCs w:val="28"/>
        </w:rPr>
        <w:t xml:space="preserve">«Практические аспекты организации сопровождаемого проживания граждан, </w:t>
      </w:r>
      <w:proofErr w:type="gramStart"/>
      <w:r w:rsidRPr="005E5C56">
        <w:rPr>
          <w:rFonts w:ascii="Times New Roman" w:eastAsia="Calibri" w:hAnsi="Times New Roman" w:cs="Times New Roman"/>
          <w:sz w:val="28"/>
          <w:szCs w:val="28"/>
        </w:rPr>
        <w:t>страдающих</w:t>
      </w:r>
      <w:proofErr w:type="gramEnd"/>
      <w:r w:rsidRPr="005E5C56">
        <w:rPr>
          <w:rFonts w:ascii="Times New Roman" w:eastAsia="Calibri" w:hAnsi="Times New Roman" w:cs="Times New Roman"/>
          <w:sz w:val="28"/>
          <w:szCs w:val="28"/>
        </w:rPr>
        <w:t xml:space="preserve"> психическими расстройствами» - специалист по социальной работе   </w:t>
      </w:r>
      <w:r w:rsidRPr="005E5C56">
        <w:rPr>
          <w:rFonts w:ascii="Times New Roman" w:hAnsi="Times New Roman" w:cs="Times New Roman"/>
          <w:sz w:val="28"/>
          <w:szCs w:val="28"/>
        </w:rPr>
        <w:t>социально-реабилитационного отделения;</w:t>
      </w:r>
    </w:p>
    <w:p w:rsidR="005E5C56" w:rsidRDefault="005E5C56" w:rsidP="005E5C56">
      <w:pPr>
        <w:spacing w:after="0"/>
        <w:ind w:firstLine="706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5E5C56">
        <w:rPr>
          <w:rFonts w:ascii="Times New Roman" w:eastAsia="Calibri" w:hAnsi="Times New Roman" w:cs="Times New Roman"/>
          <w:sz w:val="28"/>
          <w:szCs w:val="28"/>
        </w:rPr>
        <w:t>«Безопасная молодежная среда: Профилактика социально негативных явлений в молодежной среде и систематизация профилактической деятельности на всех уровнях работы»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- 2 специалиста </w:t>
      </w:r>
      <w:r w:rsidRPr="005E5C56">
        <w:rPr>
          <w:rFonts w:ascii="Times New Roman" w:hAnsi="Times New Roman" w:cs="Times New Roman"/>
          <w:sz w:val="28"/>
          <w:szCs w:val="28"/>
        </w:rPr>
        <w:t>отделения социальной помощи семье и детям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C56">
        <w:rPr>
          <w:rFonts w:ascii="Times New Roman" w:eastAsia="Calibri" w:hAnsi="Times New Roman" w:cs="Times New Roman"/>
          <w:sz w:val="28"/>
          <w:szCs w:val="28"/>
        </w:rPr>
        <w:t>социальный педагог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специалист по социальной работе;</w:t>
      </w:r>
    </w:p>
    <w:p w:rsidR="005E5C56" w:rsidRDefault="005E5C56" w:rsidP="005E5C56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F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«Законодательные направления: доступная среда» - зав. </w:t>
      </w:r>
      <w:r w:rsidRPr="00DF128A">
        <w:rPr>
          <w:rFonts w:ascii="Times New Roman" w:hAnsi="Times New Roman" w:cs="Times New Roman"/>
          <w:sz w:val="28"/>
          <w:szCs w:val="28"/>
        </w:rPr>
        <w:t>социально-реабилитационного отделения;</w:t>
      </w:r>
    </w:p>
    <w:p w:rsidR="00DF128A" w:rsidRPr="00DF128A" w:rsidRDefault="00DF128A" w:rsidP="005E5C56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F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«Профилактика буллинга среди несовершеннолетних посредством медиативного подхода»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специалист по социальной работе </w:t>
      </w:r>
      <w:r w:rsidRPr="005E5C56">
        <w:rPr>
          <w:rFonts w:ascii="Times New Roman" w:hAnsi="Times New Roman" w:cs="Times New Roman"/>
          <w:sz w:val="28"/>
          <w:szCs w:val="28"/>
        </w:rPr>
        <w:t>отделения социальной помощи семье и детям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C56" w:rsidRDefault="00DF128A" w:rsidP="005E5C56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F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«Ментальные нарушения у детей и помощь их родителям»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Pr="004A2B3E">
        <w:rPr>
          <w:rFonts w:ascii="Times New Roman" w:hAnsi="Times New Roman" w:cs="Times New Roman"/>
          <w:sz w:val="28"/>
          <w:szCs w:val="28"/>
        </w:rPr>
        <w:t>психолог социально-реабилитационного отделения;</w:t>
      </w:r>
    </w:p>
    <w:p w:rsidR="00DF128A" w:rsidRPr="00DF128A" w:rsidRDefault="00DF128A" w:rsidP="00DF128A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F128A">
        <w:rPr>
          <w:rFonts w:ascii="Times New Roman" w:eastAsia="Calibri" w:hAnsi="Times New Roman" w:cs="Times New Roman"/>
          <w:bCs/>
          <w:sz w:val="28"/>
          <w:szCs w:val="28"/>
        </w:rPr>
        <w:t>«Групповые и индивидуальные формы работы с детьми и подростками по преодолению деструктивного поведения»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Pr="005E5C56">
        <w:rPr>
          <w:rFonts w:ascii="Times New Roman" w:eastAsia="Calibri" w:hAnsi="Times New Roman" w:cs="Times New Roman"/>
          <w:sz w:val="28"/>
          <w:szCs w:val="28"/>
        </w:rPr>
        <w:t>социальный педагог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5C56">
        <w:rPr>
          <w:rFonts w:ascii="Times New Roman" w:hAnsi="Times New Roman" w:cs="Times New Roman"/>
          <w:sz w:val="28"/>
          <w:szCs w:val="28"/>
        </w:rPr>
        <w:t>отделения социальной помощи семье и детям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28A" w:rsidRDefault="00DF128A" w:rsidP="005E5C56">
      <w:pPr>
        <w:spacing w:after="0"/>
        <w:ind w:firstLine="706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DF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«Психолого – социальное сопровождение ветеранов специальной военной операции и членов их семей»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- 1. </w:t>
      </w:r>
      <w:r w:rsidRPr="004A2B3E">
        <w:rPr>
          <w:rFonts w:ascii="Times New Roman" w:hAnsi="Times New Roman" w:cs="Times New Roman"/>
          <w:sz w:val="28"/>
          <w:szCs w:val="28"/>
        </w:rPr>
        <w:t>психолог социально-реабилитационного отделения</w:t>
      </w:r>
      <w:r>
        <w:rPr>
          <w:rFonts w:ascii="Times New Roman" w:hAnsi="Times New Roman" w:cs="Times New Roman"/>
          <w:sz w:val="28"/>
          <w:szCs w:val="28"/>
        </w:rPr>
        <w:t xml:space="preserve">; 2. </w:t>
      </w:r>
      <w:r>
        <w:rPr>
          <w:rFonts w:ascii="Times New Roman" w:eastAsia="Calibri" w:hAnsi="Times New Roman" w:cs="Times New Roman"/>
          <w:sz w:val="28"/>
          <w:szCs w:val="28"/>
        </w:rPr>
        <w:t>специалист по социальной работе отделения срочного социального обслуживания; 3. юрисконсульт отделения срочного социального обслуживания;</w:t>
      </w:r>
    </w:p>
    <w:p w:rsidR="00DF128A" w:rsidRDefault="00DF128A" w:rsidP="00DF128A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F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«Реализация стационарозамещающих технологий на основе принципов комплексности, системности, регулярности как альтернатива применения стационарной формы социального обслуживания граждан пожилого возраста и инвалидов»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F12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F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зав. отделением </w:t>
      </w:r>
      <w:r w:rsidRPr="00DF128A">
        <w:rPr>
          <w:rFonts w:ascii="Times New Roman" w:hAnsi="Times New Roman" w:cs="Times New Roman"/>
          <w:sz w:val="28"/>
          <w:szCs w:val="28"/>
        </w:rPr>
        <w:t>социально-реабилитационного отделения;</w:t>
      </w:r>
    </w:p>
    <w:p w:rsidR="00DF128A" w:rsidRDefault="00DF128A" w:rsidP="005E5C56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F128A">
        <w:rPr>
          <w:rFonts w:ascii="Times New Roman" w:eastAsia="Calibri" w:hAnsi="Times New Roman" w:cs="Times New Roman"/>
          <w:sz w:val="28"/>
          <w:szCs w:val="28"/>
        </w:rPr>
        <w:lastRenderedPageBreak/>
        <w:t>«Прикладные основы восстановительной медитации в организациях социального обслуживания»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специалист по социальной работе </w:t>
      </w:r>
      <w:r w:rsidRPr="005E5C56">
        <w:rPr>
          <w:rFonts w:ascii="Times New Roman" w:hAnsi="Times New Roman" w:cs="Times New Roman"/>
          <w:sz w:val="28"/>
          <w:szCs w:val="28"/>
        </w:rPr>
        <w:t>отделения социальной помощи семье и детям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28A" w:rsidRDefault="00DF128A" w:rsidP="005E5C56">
      <w:pPr>
        <w:spacing w:after="0"/>
        <w:ind w:firstLine="706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41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«Социальная адаптация граждан, освободившихся из мест лишения свободы» </w:t>
      </w:r>
      <w:r w:rsidR="0035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413B">
        <w:rPr>
          <w:rFonts w:ascii="Times New Roman" w:eastAsia="Calibri" w:hAnsi="Times New Roman" w:cs="Times New Roman"/>
          <w:sz w:val="28"/>
          <w:szCs w:val="28"/>
        </w:rPr>
        <w:t>специалист по социальной работе отделения срочного социального обслуживания;</w:t>
      </w:r>
      <w:proofErr w:type="gramEnd"/>
    </w:p>
    <w:p w:rsidR="0050426C" w:rsidRDefault="0035413B" w:rsidP="0050426C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5413B">
        <w:rPr>
          <w:rFonts w:ascii="Times New Roman" w:hAnsi="Times New Roman" w:cs="Times New Roman"/>
          <w:sz w:val="28"/>
          <w:szCs w:val="28"/>
        </w:rPr>
        <w:t xml:space="preserve">«Организация социальной занятости инвалидов» </w:t>
      </w:r>
      <w:r w:rsidRPr="003541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="00504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 </w:t>
      </w:r>
      <w:r w:rsidR="0050426C" w:rsidRPr="004A2B3E">
        <w:rPr>
          <w:rFonts w:ascii="Times New Roman" w:hAnsi="Times New Roman" w:cs="Times New Roman"/>
          <w:sz w:val="28"/>
          <w:szCs w:val="28"/>
        </w:rPr>
        <w:t>социально-реабилитационного отделения;</w:t>
      </w:r>
    </w:p>
    <w:p w:rsidR="000B0812" w:rsidRDefault="000B0812" w:rsidP="000B0812">
      <w:pPr>
        <w:spacing w:after="0"/>
        <w:ind w:firstLine="706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0B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«Теоретические основы и реализация волонтерской деятельности на базе учреждения социального обслуживания населения» </w:t>
      </w:r>
      <w:r w:rsidRPr="000B08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юрисконсульт отделения срочного социального обслуживания;</w:t>
      </w:r>
    </w:p>
    <w:p w:rsidR="000B0812" w:rsidRDefault="000B0812" w:rsidP="000B0812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0B08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«Бережная коммуникация»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DF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зав. </w:t>
      </w:r>
      <w:r w:rsidRPr="00DF128A">
        <w:rPr>
          <w:rFonts w:ascii="Times New Roman" w:hAnsi="Times New Roman" w:cs="Times New Roman"/>
          <w:sz w:val="28"/>
          <w:szCs w:val="28"/>
        </w:rPr>
        <w:t>социально-реабилитационного отделения;</w:t>
      </w:r>
    </w:p>
    <w:p w:rsidR="00E3343A" w:rsidRPr="00ED65A5" w:rsidRDefault="00E3343A" w:rsidP="00E3343A">
      <w:pPr>
        <w:framePr w:hSpace="180" w:wrap="around" w:vAnchor="page" w:hAnchor="page" w:x="809" w:y="7416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343A" w:rsidRDefault="00E3343A" w:rsidP="00E3343A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3343A">
        <w:rPr>
          <w:rFonts w:ascii="Times New Roman" w:eastAsia="Calibri" w:hAnsi="Times New Roman" w:cs="Times New Roman"/>
          <w:sz w:val="28"/>
          <w:szCs w:val="28"/>
        </w:rPr>
        <w:t xml:space="preserve">«Основы </w:t>
      </w:r>
      <w:proofErr w:type="spellStart"/>
      <w:r w:rsidRPr="00E3343A">
        <w:rPr>
          <w:rFonts w:ascii="Times New Roman" w:eastAsia="Calibri" w:hAnsi="Times New Roman" w:cs="Times New Roman"/>
          <w:sz w:val="28"/>
          <w:szCs w:val="28"/>
        </w:rPr>
        <w:t>семьесберегающего</w:t>
      </w:r>
      <w:proofErr w:type="spellEnd"/>
      <w:r w:rsidRPr="00E3343A">
        <w:rPr>
          <w:rFonts w:ascii="Times New Roman" w:eastAsia="Calibri" w:hAnsi="Times New Roman" w:cs="Times New Roman"/>
          <w:sz w:val="28"/>
          <w:szCs w:val="28"/>
        </w:rPr>
        <w:t xml:space="preserve"> подхода» и «</w:t>
      </w:r>
      <w:proofErr w:type="spellStart"/>
      <w:r w:rsidRPr="00E3343A">
        <w:rPr>
          <w:rFonts w:ascii="Times New Roman" w:eastAsia="Calibri" w:hAnsi="Times New Roman" w:cs="Times New Roman"/>
          <w:sz w:val="28"/>
          <w:szCs w:val="28"/>
        </w:rPr>
        <w:t>Семьесбережение</w:t>
      </w:r>
      <w:proofErr w:type="spellEnd"/>
      <w:r w:rsidRPr="00E3343A">
        <w:rPr>
          <w:rFonts w:ascii="Times New Roman" w:eastAsia="Calibri" w:hAnsi="Times New Roman" w:cs="Times New Roman"/>
          <w:sz w:val="28"/>
          <w:szCs w:val="28"/>
        </w:rPr>
        <w:t xml:space="preserve"> для практиков: от первого контакта с семьей до устойчивых изменений»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5E5C56">
        <w:rPr>
          <w:rFonts w:ascii="Times New Roman" w:eastAsia="Calibri" w:hAnsi="Times New Roman" w:cs="Times New Roman"/>
          <w:sz w:val="28"/>
          <w:szCs w:val="28"/>
        </w:rPr>
        <w:t>социальный педагог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5C56">
        <w:rPr>
          <w:rFonts w:ascii="Times New Roman" w:hAnsi="Times New Roman" w:cs="Times New Roman"/>
          <w:sz w:val="28"/>
          <w:szCs w:val="28"/>
        </w:rPr>
        <w:t>отделения социальной помощи семье и детям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343A" w:rsidRDefault="00E3343A" w:rsidP="00E3343A">
      <w:pPr>
        <w:spacing w:after="0"/>
        <w:ind w:firstLine="706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E3343A">
        <w:rPr>
          <w:rFonts w:ascii="Times New Roman" w:eastAsia="Calibri" w:hAnsi="Times New Roman" w:cs="Times New Roman"/>
          <w:sz w:val="28"/>
          <w:szCs w:val="28"/>
        </w:rPr>
        <w:t xml:space="preserve">«Формы и методы организации массовой работы по финансовому просвещению лиц </w:t>
      </w:r>
      <w:proofErr w:type="spellStart"/>
      <w:r w:rsidRPr="00E3343A">
        <w:rPr>
          <w:rFonts w:ascii="Times New Roman" w:eastAsia="Calibri" w:hAnsi="Times New Roman" w:cs="Times New Roman"/>
          <w:sz w:val="28"/>
          <w:szCs w:val="28"/>
        </w:rPr>
        <w:t>предпенсионного</w:t>
      </w:r>
      <w:proofErr w:type="spellEnd"/>
      <w:r w:rsidRPr="00E3343A">
        <w:rPr>
          <w:rFonts w:ascii="Times New Roman" w:eastAsia="Calibri" w:hAnsi="Times New Roman" w:cs="Times New Roman"/>
          <w:sz w:val="28"/>
          <w:szCs w:val="28"/>
        </w:rPr>
        <w:t xml:space="preserve"> и пенсионного возраста»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директор учреждения;</w:t>
      </w:r>
    </w:p>
    <w:p w:rsidR="00E3343A" w:rsidRDefault="00E3343A" w:rsidP="00E3343A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3343A">
        <w:rPr>
          <w:rFonts w:ascii="Times New Roman" w:eastAsia="Calibri" w:hAnsi="Times New Roman" w:cs="Times New Roman"/>
          <w:sz w:val="28"/>
          <w:szCs w:val="28"/>
        </w:rPr>
        <w:t xml:space="preserve">«Применение </w:t>
      </w:r>
      <w:r w:rsidRPr="00E3343A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E3343A">
        <w:rPr>
          <w:rFonts w:ascii="Times New Roman" w:eastAsia="Calibri" w:hAnsi="Times New Roman" w:cs="Times New Roman"/>
          <w:sz w:val="28"/>
          <w:szCs w:val="28"/>
        </w:rPr>
        <w:t xml:space="preserve">-технологий в психологии»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специалист по социальной работе </w:t>
      </w:r>
      <w:r w:rsidRPr="005E5C56">
        <w:rPr>
          <w:rFonts w:ascii="Times New Roman" w:hAnsi="Times New Roman" w:cs="Times New Roman"/>
          <w:sz w:val="28"/>
          <w:szCs w:val="28"/>
        </w:rPr>
        <w:t>отделения социальной помощи семье и детям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343A" w:rsidRDefault="00E3343A" w:rsidP="00E3343A">
      <w:pPr>
        <w:spacing w:after="0"/>
        <w:ind w:firstLine="706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E3343A">
        <w:rPr>
          <w:rFonts w:ascii="Times New Roman" w:eastAsia="Calibri" w:hAnsi="Times New Roman" w:cs="Times New Roman"/>
          <w:sz w:val="28"/>
          <w:szCs w:val="28"/>
        </w:rPr>
        <w:t xml:space="preserve">«Подготовка к отопительному периоду в условиях новых требований Приказа Минэнерго России» </w:t>
      </w:r>
      <w:r w:rsidRPr="00E334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E3343A">
        <w:rPr>
          <w:rFonts w:ascii="Times New Roman" w:eastAsia="Calibri" w:hAnsi="Times New Roman" w:cs="Times New Roman"/>
          <w:bCs/>
          <w:sz w:val="28"/>
          <w:szCs w:val="28"/>
        </w:rPr>
        <w:t xml:space="preserve">заместитель </w:t>
      </w:r>
      <w:r w:rsidRPr="00E3343A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иректора учреждения;</w:t>
      </w:r>
    </w:p>
    <w:p w:rsidR="00E3343A" w:rsidRPr="00E3343A" w:rsidRDefault="00E3343A" w:rsidP="00E3343A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3343A">
        <w:rPr>
          <w:rFonts w:ascii="Times New Roman" w:eastAsia="Calibri" w:hAnsi="Times New Roman" w:cs="Times New Roman"/>
          <w:sz w:val="28"/>
          <w:szCs w:val="28"/>
        </w:rPr>
        <w:t xml:space="preserve">«Новые правила эксплуатации объектов теплоснабжения» </w:t>
      </w:r>
      <w:r w:rsidRPr="00E334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E3343A">
        <w:rPr>
          <w:rFonts w:ascii="Times New Roman" w:eastAsia="Calibri" w:hAnsi="Times New Roman" w:cs="Times New Roman"/>
          <w:bCs/>
          <w:sz w:val="28"/>
          <w:szCs w:val="28"/>
        </w:rPr>
        <w:t>заведующий хозяйством;</w:t>
      </w:r>
    </w:p>
    <w:p w:rsidR="009D073D" w:rsidRPr="00E3343A" w:rsidRDefault="00E3343A" w:rsidP="00E3343A">
      <w:pPr>
        <w:spacing w:after="0"/>
        <w:ind w:firstLine="70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3343A">
        <w:rPr>
          <w:rFonts w:ascii="Times New Roman" w:eastAsia="Calibri" w:hAnsi="Times New Roman" w:cs="Times New Roman"/>
          <w:sz w:val="28"/>
          <w:szCs w:val="28"/>
        </w:rPr>
        <w:t>«Ежегодные курсы водителей автотранспортных организаций по безопасности дорожного движения» - 2 водителя учреждения.</w:t>
      </w:r>
    </w:p>
    <w:p w:rsidR="009D073D" w:rsidRPr="009D073D" w:rsidRDefault="00D144C7" w:rsidP="009D073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</w:t>
      </w:r>
      <w:r w:rsidR="009D073D" w:rsidRPr="009D07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4. </w:t>
      </w:r>
      <w:r w:rsidR="009D073D" w:rsidRPr="009D073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Открытость и доступность информации:</w:t>
      </w:r>
    </w:p>
    <w:p w:rsidR="00F44734" w:rsidRPr="00F44734" w:rsidRDefault="00D144C7" w:rsidP="00F44734">
      <w:pPr>
        <w:pStyle w:val="a3"/>
        <w:spacing w:before="140" w:beforeAutospacing="0" w:after="0" w:afterAutospacing="0" w:line="276" w:lineRule="auto"/>
        <w:jc w:val="both"/>
        <w:textAlignment w:val="baseline"/>
      </w:pPr>
      <w:r>
        <w:rPr>
          <w:sz w:val="28"/>
          <w:szCs w:val="28"/>
        </w:rPr>
        <w:t xml:space="preserve">- Учреждение </w:t>
      </w:r>
      <w:r w:rsidR="009D073D" w:rsidRPr="009D07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 следит за </w:t>
      </w:r>
      <w:r w:rsidR="009D073D" w:rsidRPr="009D073D">
        <w:rPr>
          <w:sz w:val="28"/>
          <w:szCs w:val="28"/>
        </w:rPr>
        <w:t>максимальной прозрачност</w:t>
      </w:r>
      <w:r>
        <w:rPr>
          <w:sz w:val="28"/>
          <w:szCs w:val="28"/>
        </w:rPr>
        <w:t>ью</w:t>
      </w:r>
      <w:r w:rsidR="009D073D" w:rsidRPr="009D073D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9D073D" w:rsidRPr="009D073D">
        <w:rPr>
          <w:sz w:val="28"/>
          <w:szCs w:val="28"/>
        </w:rPr>
        <w:t xml:space="preserve"> деятельности. </w:t>
      </w:r>
      <w:r w:rsidR="00F44734" w:rsidRPr="00F44734">
        <w:rPr>
          <w:rFonts w:eastAsia="+mn-ea"/>
          <w:color w:val="000000"/>
          <w:kern w:val="24"/>
          <w:sz w:val="28"/>
          <w:szCs w:val="28"/>
        </w:rPr>
        <w:t xml:space="preserve">В рамках информационной открытости на официальном сайте КГБУ СО «КЦСОН «Тасеевский» и </w:t>
      </w:r>
      <w:hyperlink w:history="1">
        <w:r w:rsidR="00F44734" w:rsidRPr="006F0841">
          <w:rPr>
            <w:rStyle w:val="a6"/>
            <w:rFonts w:eastAsia="+mn-ea"/>
            <w:kern w:val="24"/>
            <w:sz w:val="28"/>
            <w:szCs w:val="28"/>
          </w:rPr>
          <w:t xml:space="preserve">www.bus.gov.ru </w:t>
        </w:r>
      </w:hyperlink>
      <w:r w:rsidR="00F44734" w:rsidRPr="00F44734">
        <w:rPr>
          <w:rFonts w:eastAsia="+mn-ea"/>
          <w:color w:val="000000"/>
          <w:kern w:val="24"/>
          <w:sz w:val="28"/>
          <w:szCs w:val="28"/>
        </w:rPr>
        <w:t xml:space="preserve">размещена актуальная информация об учреждении: </w:t>
      </w:r>
      <w:proofErr w:type="gramStart"/>
      <w:r w:rsidR="00F44734" w:rsidRPr="00F44734">
        <w:rPr>
          <w:rFonts w:eastAsia="+mn-ea"/>
          <w:color w:val="000000"/>
          <w:kern w:val="24"/>
          <w:sz w:val="28"/>
          <w:szCs w:val="28"/>
        </w:rPr>
        <w:t>Устав, Свидетельство о постановке на учет российской организации в налоговом органе по месту ее нахождения, Лицензия на осуществление медицинской деятельности, государственное задание и финансово – хозяйственная деятельность на плановый период, порядок и условия предоставления социальных услуг, тарифы на социальные услуги по формам и видам, порядок подачи  обращений и жалоб  по вопросам качества предоставления  услуг, информация о дополнительных платных услугах.</w:t>
      </w:r>
      <w:proofErr w:type="gramEnd"/>
    </w:p>
    <w:p w:rsidR="00BD08DD" w:rsidRDefault="009D073D" w:rsidP="00BD08DD">
      <w:pPr>
        <w:pStyle w:val="a3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9D073D">
        <w:rPr>
          <w:sz w:val="28"/>
          <w:szCs w:val="28"/>
        </w:rPr>
        <w:t xml:space="preserve">Актуальная информация о </w:t>
      </w:r>
      <w:r w:rsidR="00F44734">
        <w:rPr>
          <w:sz w:val="28"/>
          <w:szCs w:val="28"/>
        </w:rPr>
        <w:t>деятельности</w:t>
      </w:r>
      <w:r w:rsidRPr="009D073D">
        <w:rPr>
          <w:sz w:val="28"/>
          <w:szCs w:val="28"/>
        </w:rPr>
        <w:t xml:space="preserve"> учреждения регулярно публикуется на официальном сайте </w:t>
      </w:r>
      <w:hyperlink r:id="rId10" w:history="1">
        <w:r w:rsidRPr="009D073D">
          <w:rPr>
            <w:color w:val="0000FF"/>
            <w:sz w:val="28"/>
            <w:szCs w:val="28"/>
            <w:u w:val="single"/>
          </w:rPr>
          <w:t>https://kcsontaseevo.ru/</w:t>
        </w:r>
      </w:hyperlink>
      <w:r w:rsidR="00E3343A">
        <w:rPr>
          <w:sz w:val="28"/>
          <w:szCs w:val="28"/>
        </w:rPr>
        <w:t xml:space="preserve">, </w:t>
      </w:r>
      <w:r w:rsidR="00A8215A">
        <w:rPr>
          <w:sz w:val="28"/>
          <w:szCs w:val="28"/>
        </w:rPr>
        <w:t xml:space="preserve"> </w:t>
      </w:r>
      <w:r w:rsidR="00A8215A" w:rsidRPr="00A8215A">
        <w:rPr>
          <w:rFonts w:eastAsia="+mn-ea"/>
          <w:color w:val="000000"/>
          <w:kern w:val="24"/>
          <w:sz w:val="28"/>
          <w:szCs w:val="28"/>
          <w:lang w:eastAsia="en-US"/>
        </w:rPr>
        <w:t xml:space="preserve">и социальных </w:t>
      </w:r>
      <w:r w:rsidR="00A8215A" w:rsidRPr="00A8215A">
        <w:rPr>
          <w:rFonts w:eastAsia="+mn-ea"/>
          <w:color w:val="000000"/>
          <w:kern w:val="24"/>
          <w:sz w:val="28"/>
          <w:szCs w:val="28"/>
          <w:lang w:eastAsia="en-US"/>
        </w:rPr>
        <w:lastRenderedPageBreak/>
        <w:t xml:space="preserve">сетях учреждения </w:t>
      </w:r>
      <w:r w:rsidR="00A8215A" w:rsidRPr="00A8215A">
        <w:rPr>
          <w:rFonts w:eastAsia="+mn-ea"/>
          <w:color w:val="000000"/>
          <w:kern w:val="24"/>
          <w:sz w:val="28"/>
          <w:szCs w:val="28"/>
          <w:lang w:val="en-US" w:eastAsia="en-US"/>
        </w:rPr>
        <w:t>VK</w:t>
      </w:r>
      <w:r w:rsidR="00A8215A">
        <w:rPr>
          <w:rFonts w:eastAsia="+mn-ea"/>
          <w:color w:val="000000"/>
          <w:kern w:val="24"/>
          <w:sz w:val="28"/>
          <w:szCs w:val="28"/>
          <w:lang w:eastAsia="en-US"/>
        </w:rPr>
        <w:t xml:space="preserve"> </w:t>
      </w:r>
      <w:hyperlink r:id="rId11" w:history="1">
        <w:r w:rsidR="00A8215A" w:rsidRPr="006034A3">
          <w:rPr>
            <w:rStyle w:val="a6"/>
            <w:rFonts w:eastAsia="+mn-ea"/>
            <w:kern w:val="24"/>
            <w:sz w:val="28"/>
            <w:szCs w:val="28"/>
            <w:lang w:val="en-US" w:eastAsia="en-US"/>
          </w:rPr>
          <w:t>https</w:t>
        </w:r>
        <w:r w:rsidR="00A8215A" w:rsidRPr="006034A3">
          <w:rPr>
            <w:rStyle w:val="a6"/>
            <w:rFonts w:eastAsia="+mn-ea"/>
            <w:kern w:val="24"/>
            <w:sz w:val="28"/>
            <w:szCs w:val="28"/>
            <w:lang w:eastAsia="en-US"/>
          </w:rPr>
          <w:t>://</w:t>
        </w:r>
        <w:r w:rsidR="00A8215A" w:rsidRPr="006034A3">
          <w:rPr>
            <w:rStyle w:val="a6"/>
            <w:rFonts w:eastAsia="+mn-ea"/>
            <w:kern w:val="24"/>
            <w:sz w:val="28"/>
            <w:szCs w:val="28"/>
            <w:lang w:val="en-US" w:eastAsia="en-US"/>
          </w:rPr>
          <w:t>vk</w:t>
        </w:r>
        <w:r w:rsidR="00A8215A" w:rsidRPr="006034A3">
          <w:rPr>
            <w:rStyle w:val="a6"/>
            <w:rFonts w:eastAsia="+mn-ea"/>
            <w:kern w:val="24"/>
            <w:sz w:val="28"/>
            <w:szCs w:val="28"/>
            <w:lang w:eastAsia="en-US"/>
          </w:rPr>
          <w:t>.</w:t>
        </w:r>
        <w:r w:rsidR="00A8215A" w:rsidRPr="006034A3">
          <w:rPr>
            <w:rStyle w:val="a6"/>
            <w:rFonts w:eastAsia="+mn-ea"/>
            <w:kern w:val="24"/>
            <w:sz w:val="28"/>
            <w:szCs w:val="28"/>
            <w:lang w:val="en-US" w:eastAsia="en-US"/>
          </w:rPr>
          <w:t>com</w:t>
        </w:r>
        <w:r w:rsidR="00A8215A" w:rsidRPr="006034A3">
          <w:rPr>
            <w:rStyle w:val="a6"/>
            <w:rFonts w:eastAsia="+mn-ea"/>
            <w:kern w:val="24"/>
            <w:sz w:val="28"/>
            <w:szCs w:val="28"/>
            <w:lang w:eastAsia="en-US"/>
          </w:rPr>
          <w:t>/</w:t>
        </w:r>
        <w:r w:rsidR="00A8215A" w:rsidRPr="006034A3">
          <w:rPr>
            <w:rStyle w:val="a6"/>
            <w:rFonts w:eastAsia="+mn-ea"/>
            <w:kern w:val="24"/>
            <w:sz w:val="28"/>
            <w:szCs w:val="28"/>
            <w:lang w:val="en-US" w:eastAsia="en-US"/>
          </w:rPr>
          <w:t>kcsontaseevo</w:t>
        </w:r>
      </w:hyperlink>
      <w:r w:rsidR="00A8215A">
        <w:rPr>
          <w:rFonts w:eastAsia="+mn-ea"/>
          <w:color w:val="000000"/>
          <w:kern w:val="24"/>
          <w:sz w:val="28"/>
          <w:szCs w:val="28"/>
          <w:lang w:eastAsia="en-US"/>
        </w:rPr>
        <w:t>,</w:t>
      </w:r>
      <w:r w:rsidR="00A8215A" w:rsidRPr="00A8215A">
        <w:rPr>
          <w:rFonts w:eastAsia="+mn-ea"/>
          <w:color w:val="000000"/>
          <w:kern w:val="24"/>
          <w:sz w:val="28"/>
          <w:szCs w:val="28"/>
          <w:lang w:eastAsia="en-US"/>
        </w:rPr>
        <w:t xml:space="preserve"> </w:t>
      </w:r>
      <w:r w:rsidR="00A8215A">
        <w:rPr>
          <w:rFonts w:eastAsia="+mn-ea"/>
          <w:color w:val="000000"/>
          <w:kern w:val="24"/>
          <w:sz w:val="28"/>
          <w:szCs w:val="28"/>
          <w:lang w:eastAsia="en-US"/>
        </w:rPr>
        <w:t xml:space="preserve"> и </w:t>
      </w:r>
      <w:proofErr w:type="gramStart"/>
      <w:r w:rsidR="00A8215A">
        <w:rPr>
          <w:rFonts w:eastAsia="+mn-ea"/>
          <w:color w:val="000000"/>
          <w:kern w:val="24"/>
          <w:sz w:val="28"/>
          <w:szCs w:val="28"/>
          <w:lang w:eastAsia="en-US"/>
        </w:rPr>
        <w:t>ОК</w:t>
      </w:r>
      <w:proofErr w:type="gramEnd"/>
      <w:r w:rsidR="00A8215A">
        <w:rPr>
          <w:rFonts w:eastAsia="+mn-ea"/>
          <w:color w:val="000000"/>
          <w:kern w:val="24"/>
          <w:sz w:val="28"/>
          <w:szCs w:val="28"/>
          <w:lang w:eastAsia="en-US"/>
        </w:rPr>
        <w:t xml:space="preserve"> </w:t>
      </w:r>
      <w:hyperlink r:id="rId12" w:history="1">
        <w:r w:rsidR="00A8215A" w:rsidRPr="006034A3">
          <w:rPr>
            <w:rStyle w:val="a6"/>
            <w:rFonts w:eastAsia="+mn-ea"/>
            <w:kern w:val="24"/>
            <w:sz w:val="28"/>
            <w:szCs w:val="28"/>
            <w:lang w:eastAsia="en-US"/>
          </w:rPr>
          <w:t>https://ok.ru/mbuktssont</w:t>
        </w:r>
      </w:hyperlink>
      <w:r w:rsidR="00A8215A">
        <w:rPr>
          <w:rFonts w:eastAsia="+mn-ea"/>
          <w:color w:val="000000"/>
          <w:kern w:val="24"/>
          <w:sz w:val="28"/>
          <w:szCs w:val="28"/>
          <w:lang w:eastAsia="en-US"/>
        </w:rPr>
        <w:t xml:space="preserve">. </w:t>
      </w:r>
      <w:r w:rsidR="00A8215A" w:rsidRPr="00A8215A">
        <w:rPr>
          <w:rFonts w:ascii="Calibri" w:eastAsia="+mn-ea" w:hAnsi="Calibri" w:cs="+mn-cs"/>
          <w:color w:val="000000"/>
          <w:kern w:val="24"/>
          <w:sz w:val="28"/>
          <w:szCs w:val="28"/>
          <w:lang w:eastAsia="en-US"/>
        </w:rPr>
        <w:t xml:space="preserve"> </w:t>
      </w:r>
      <w:r w:rsidRPr="009D073D">
        <w:rPr>
          <w:sz w:val="28"/>
          <w:szCs w:val="28"/>
        </w:rPr>
        <w:t xml:space="preserve">Для </w:t>
      </w:r>
      <w:r w:rsidR="00F44734">
        <w:rPr>
          <w:sz w:val="28"/>
          <w:szCs w:val="28"/>
        </w:rPr>
        <w:t>более эффективной осведомленности</w:t>
      </w:r>
      <w:r w:rsidRPr="009D073D">
        <w:rPr>
          <w:sz w:val="28"/>
          <w:szCs w:val="28"/>
        </w:rPr>
        <w:t xml:space="preserve"> граждан </w:t>
      </w:r>
      <w:r w:rsidR="00F44734">
        <w:rPr>
          <w:sz w:val="28"/>
          <w:szCs w:val="28"/>
        </w:rPr>
        <w:t>в учреждении и в администрациях сельских поселений</w:t>
      </w:r>
      <w:r w:rsidRPr="009D073D">
        <w:rPr>
          <w:sz w:val="28"/>
          <w:szCs w:val="28"/>
        </w:rPr>
        <w:t xml:space="preserve"> оформл</w:t>
      </w:r>
      <w:r w:rsidR="00F44734">
        <w:rPr>
          <w:sz w:val="28"/>
          <w:szCs w:val="28"/>
        </w:rPr>
        <w:t>ена</w:t>
      </w:r>
      <w:r w:rsidRPr="009D073D">
        <w:rPr>
          <w:sz w:val="28"/>
          <w:szCs w:val="28"/>
        </w:rPr>
        <w:t xml:space="preserve"> наглядн</w:t>
      </w:r>
      <w:r w:rsidR="00F44734">
        <w:rPr>
          <w:sz w:val="28"/>
          <w:szCs w:val="28"/>
        </w:rPr>
        <w:t>ая</w:t>
      </w:r>
      <w:r w:rsidRPr="009D073D">
        <w:rPr>
          <w:sz w:val="28"/>
          <w:szCs w:val="28"/>
        </w:rPr>
        <w:t xml:space="preserve"> стендов</w:t>
      </w:r>
      <w:r w:rsidR="00F44734">
        <w:rPr>
          <w:sz w:val="28"/>
          <w:szCs w:val="28"/>
        </w:rPr>
        <w:t>ая</w:t>
      </w:r>
      <w:r w:rsidRPr="009D073D">
        <w:rPr>
          <w:sz w:val="28"/>
          <w:szCs w:val="28"/>
        </w:rPr>
        <w:t xml:space="preserve"> информаци</w:t>
      </w:r>
      <w:r w:rsidR="00F44734">
        <w:rPr>
          <w:sz w:val="28"/>
          <w:szCs w:val="28"/>
        </w:rPr>
        <w:t xml:space="preserve">я, а также </w:t>
      </w:r>
      <w:r w:rsidRPr="009D073D">
        <w:rPr>
          <w:sz w:val="28"/>
          <w:szCs w:val="28"/>
        </w:rPr>
        <w:t xml:space="preserve"> разрабатыва</w:t>
      </w:r>
      <w:r w:rsidR="00E63FD8">
        <w:rPr>
          <w:sz w:val="28"/>
          <w:szCs w:val="28"/>
        </w:rPr>
        <w:t>ю</w:t>
      </w:r>
      <w:r w:rsidR="00F44734">
        <w:rPr>
          <w:sz w:val="28"/>
          <w:szCs w:val="28"/>
        </w:rPr>
        <w:t>тся</w:t>
      </w:r>
      <w:r w:rsidRPr="009D073D">
        <w:rPr>
          <w:sz w:val="28"/>
          <w:szCs w:val="28"/>
        </w:rPr>
        <w:t xml:space="preserve"> печатные материалы, популяризирующие  социальные услуги и</w:t>
      </w:r>
      <w:r w:rsidR="0061168D">
        <w:rPr>
          <w:sz w:val="28"/>
          <w:szCs w:val="28"/>
        </w:rPr>
        <w:t xml:space="preserve"> основную</w:t>
      </w:r>
      <w:r w:rsidRPr="009D073D">
        <w:rPr>
          <w:sz w:val="28"/>
          <w:szCs w:val="28"/>
        </w:rPr>
        <w:t xml:space="preserve"> деятельность учреждения.</w:t>
      </w:r>
    </w:p>
    <w:p w:rsidR="00BD08DD" w:rsidRDefault="0061168D" w:rsidP="00BD08DD">
      <w:pPr>
        <w:pStyle w:val="a3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Оценкой эффективности и качества предоставления социальных услуг является </w:t>
      </w:r>
      <w:r w:rsidR="009D073D" w:rsidRPr="00E95F36">
        <w:rPr>
          <w:b/>
          <w:bCs/>
          <w:sz w:val="28"/>
          <w:szCs w:val="28"/>
        </w:rPr>
        <w:t>"Декада качества"</w:t>
      </w:r>
      <w:r w:rsidR="009D073D" w:rsidRPr="00E95F36">
        <w:rPr>
          <w:sz w:val="28"/>
          <w:szCs w:val="28"/>
        </w:rPr>
        <w:t xml:space="preserve">, в рамках которой осуществляется </w:t>
      </w:r>
      <w:r w:rsidR="009D073D" w:rsidRPr="00E95F36">
        <w:rPr>
          <w:b/>
          <w:bCs/>
          <w:sz w:val="28"/>
          <w:szCs w:val="28"/>
        </w:rPr>
        <w:t>анкетирование получателей социальных услуг</w:t>
      </w:r>
      <w:r w:rsidR="009D073D" w:rsidRPr="00E95F36">
        <w:rPr>
          <w:sz w:val="28"/>
          <w:szCs w:val="28"/>
        </w:rPr>
        <w:t xml:space="preserve">. Обратная связь позволяет </w:t>
      </w:r>
      <w:r>
        <w:rPr>
          <w:sz w:val="28"/>
          <w:szCs w:val="28"/>
        </w:rPr>
        <w:t xml:space="preserve">учреждению </w:t>
      </w:r>
      <w:r w:rsidR="009D073D" w:rsidRPr="00E95F36">
        <w:rPr>
          <w:sz w:val="28"/>
          <w:szCs w:val="28"/>
        </w:rPr>
        <w:t>постоянно совершенствовать свою работу, выявлять сильные стороны и зоны для роста, чтобы предоставлять услуги, максимально отвечающие потр</w:t>
      </w:r>
      <w:r>
        <w:rPr>
          <w:sz w:val="28"/>
          <w:szCs w:val="28"/>
        </w:rPr>
        <w:t>ебностям и ожиданиям населения.</w:t>
      </w:r>
    </w:p>
    <w:p w:rsidR="0061168D" w:rsidRPr="0061168D" w:rsidRDefault="0061168D" w:rsidP="00BD08DD">
      <w:pPr>
        <w:pStyle w:val="a3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61168D">
        <w:rPr>
          <w:b/>
          <w:bCs/>
          <w:kern w:val="24"/>
          <w:sz w:val="28"/>
          <w:szCs w:val="28"/>
        </w:rPr>
        <w:t>Анализ результатов анкетирования граждан в рамках  «Декады качества</w:t>
      </w:r>
      <w:r>
        <w:rPr>
          <w:b/>
          <w:bCs/>
          <w:kern w:val="24"/>
          <w:sz w:val="28"/>
          <w:szCs w:val="28"/>
        </w:rPr>
        <w:t xml:space="preserve"> 2025</w:t>
      </w:r>
      <w:r w:rsidRPr="0061168D">
        <w:rPr>
          <w:b/>
          <w:bCs/>
          <w:kern w:val="24"/>
          <w:sz w:val="28"/>
          <w:szCs w:val="28"/>
        </w:rPr>
        <w:t>» показал:</w:t>
      </w:r>
    </w:p>
    <w:p w:rsidR="0061168D" w:rsidRPr="0061168D" w:rsidRDefault="0061168D" w:rsidP="00BD08D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100% 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респондентов</w:t>
      </w:r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proofErr w:type="gramStart"/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удовлетворены</w:t>
      </w:r>
      <w:proofErr w:type="gramEnd"/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качеством предоставления услуг;</w:t>
      </w:r>
    </w:p>
    <w:p w:rsidR="0061168D" w:rsidRPr="0061168D" w:rsidRDefault="0061168D" w:rsidP="00BD08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 100</w:t>
      </w:r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% респондентов считают, что сотрудники учреждения компетентны в предоставлении социальных услуг; </w:t>
      </w:r>
    </w:p>
    <w:p w:rsidR="0061168D" w:rsidRPr="0061168D" w:rsidRDefault="0061168D" w:rsidP="00BD08D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100% отметили доброжелательность и внимательность специалистов центра; </w:t>
      </w:r>
    </w:p>
    <w:p w:rsidR="0061168D" w:rsidRPr="0061168D" w:rsidRDefault="0061168D" w:rsidP="00BD08D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79</w:t>
      </w:r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%  граждан  </w:t>
      </w:r>
      <w:proofErr w:type="gramStart"/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обращавшихся</w:t>
      </w:r>
      <w:proofErr w:type="gramEnd"/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в учреждение ранее, определили,   что качество предоставления услуг учреждением улучшилось;</w:t>
      </w:r>
    </w:p>
    <w:p w:rsidR="0061168D" w:rsidRPr="0061168D" w:rsidRDefault="0061168D" w:rsidP="00BD08D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100% опрошенных детей выразили  свое отношение к пребыванию в учреждении положительными ответами;</w:t>
      </w:r>
    </w:p>
    <w:p w:rsidR="0061168D" w:rsidRPr="0061168D" w:rsidRDefault="0061168D" w:rsidP="00BD08D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100</w:t>
      </w:r>
      <w:r w:rsidRPr="0061168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% респондентов считают объекты  и условия оказания социальных услуг  учреждением, в том числе для инвалидов и других маломобильных групп граждан, доступными.</w:t>
      </w:r>
    </w:p>
    <w:p w:rsidR="0061168D" w:rsidRPr="00A46873" w:rsidRDefault="0061168D" w:rsidP="00BD08DD">
      <w:pPr>
        <w:spacing w:after="0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6873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ru-RU"/>
        </w:rPr>
        <w:t xml:space="preserve">В опросе приняло участие  268 человек. Это  40% от общей численности, </w:t>
      </w:r>
      <w:proofErr w:type="gramStart"/>
      <w:r w:rsidRPr="00A46873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ru-RU"/>
        </w:rPr>
        <w:t>получающих</w:t>
      </w:r>
      <w:proofErr w:type="gramEnd"/>
      <w:r w:rsidRPr="00A46873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ru-RU"/>
        </w:rPr>
        <w:t xml:space="preserve"> услуги на момент проведения опроса.</w:t>
      </w:r>
    </w:p>
    <w:p w:rsidR="002E466C" w:rsidRDefault="002E466C" w:rsidP="00BD08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15A" w:rsidRDefault="00A8215A" w:rsidP="00BD08DD">
      <w:pPr>
        <w:spacing w:after="0"/>
        <w:jc w:val="both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A8215A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Финансовое обеспечение учреждения в 202</w:t>
      </w:r>
      <w: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5</w:t>
      </w:r>
      <w:r w:rsidR="00835482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 году</w:t>
      </w:r>
      <w:r w:rsidRPr="00A8215A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:</w:t>
      </w:r>
    </w:p>
    <w:p w:rsidR="00835482" w:rsidRPr="00835482" w:rsidRDefault="00835482" w:rsidP="00835482">
      <w:pPr>
        <w:spacing w:before="82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54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Комплексный центр осуществляет свою деятельность на основании государственного задания, связанного с оказанием социальных услуг, что относится к основным видам деятельности, определяемым 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Положением об оплате труда и стимулировании труда работников КГБУ СО "КЦСОН «Тасеевский, Коллективным договором, П</w:t>
      </w:r>
      <w:r w:rsidRPr="00835482">
        <w:rPr>
          <w:rFonts w:ascii="Times New Roman" w:eastAsia="Arial Unicode MS" w:hAnsi="Times New Roman" w:cs="Times New Roman"/>
          <w:kern w:val="24"/>
          <w:sz w:val="28"/>
          <w:szCs w:val="28"/>
          <w:lang w:eastAsia="ru-RU"/>
        </w:rPr>
        <w:t>оложением об оценочной комиссии по установлению стимулирующих выплат работникам и экспертной комиссии по урегулированию возникающих конфликтных ситуаций по вопросам оплаты труда и социально-трудовых отношений.</w:t>
      </w:r>
      <w:proofErr w:type="gramEnd"/>
    </w:p>
    <w:p w:rsidR="00835482" w:rsidRDefault="00835482" w:rsidP="00835482">
      <w:pPr>
        <w:spacing w:after="0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8354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ab/>
        <w:t>По состоянию на начало 202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5</w:t>
      </w:r>
      <w:r w:rsidRPr="008354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года списочный состав сотрудников в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учреждении составил 52 человека, на конец – 52</w:t>
      </w:r>
      <w:r w:rsidRPr="008354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человек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</w:t>
      </w:r>
      <w:r w:rsidRPr="0083548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</w:p>
    <w:p w:rsidR="00835482" w:rsidRPr="00835482" w:rsidRDefault="00835482" w:rsidP="00835482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lastRenderedPageBreak/>
        <w:t>В 202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5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году из краевого бюджета на выполнение государственного зада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ния  в Учреждение поступило – 46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573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65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, фактически исполнено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           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6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383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,58 , что составило 9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9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% расходования плана.</w:t>
      </w:r>
      <w:r w:rsidRPr="0083548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</w:p>
    <w:p w:rsidR="00835482" w:rsidRPr="00835482" w:rsidRDefault="00835482" w:rsidP="008629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48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Расходы составили:</w:t>
      </w:r>
    </w:p>
    <w:p w:rsidR="00835482" w:rsidRPr="00835482" w:rsidRDefault="00835482" w:rsidP="0083548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- 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Заработная плата -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31 964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72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835482" w:rsidRPr="00835482" w:rsidRDefault="00835482" w:rsidP="0083548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- 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Оплата командировок –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3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4,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835482" w:rsidRPr="00835482" w:rsidRDefault="00835482" w:rsidP="0083548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- Оплата налогов –  9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652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71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835482" w:rsidRPr="00835482" w:rsidRDefault="00835482" w:rsidP="0083548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- 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Оплата услуг связи –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249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57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835482" w:rsidRPr="00835482" w:rsidRDefault="00835482" w:rsidP="0083548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- 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Коммунальные услуги (тепловая энергия, электроэнергия,</w:t>
      </w:r>
      <w:proofErr w:type="gramEnd"/>
    </w:p>
    <w:p w:rsidR="00835482" w:rsidRPr="00835482" w:rsidRDefault="00835482" w:rsidP="008354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твердые отходы) – 2 24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6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01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835482" w:rsidRPr="00835482" w:rsidRDefault="00835482" w:rsidP="0083548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- 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Содержание имущества учреждения – 1 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550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7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4;</w:t>
      </w:r>
    </w:p>
    <w:p w:rsidR="00835482" w:rsidRPr="00835482" w:rsidRDefault="00835482" w:rsidP="0083548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- 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Приобретение хозяйственных принадлежностей – </w:t>
      </w:r>
      <w:r w:rsidR="00F82E6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515</w:t>
      </w:r>
      <w:r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</w:t>
      </w:r>
      <w:r w:rsidR="00F82E6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55</w:t>
      </w:r>
    </w:p>
    <w:p w:rsidR="00835482" w:rsidRPr="00835482" w:rsidRDefault="00F82E6C" w:rsidP="00F82E6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- </w:t>
      </w:r>
      <w:r w:rsidR="00835482"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Приобретение спецодежды –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59</w:t>
      </w:r>
      <w:r w:rsidR="00835482"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89</w:t>
      </w:r>
      <w:r w:rsidR="00835482"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835482" w:rsidRDefault="00F82E6C" w:rsidP="00F82E6C">
      <w:pPr>
        <w:spacing w:after="0"/>
        <w:contextualSpacing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- </w:t>
      </w:r>
      <w:r w:rsidR="00835482"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Приобретение ГСМ –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322</w:t>
      </w:r>
      <w:r w:rsidR="00835482"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41</w:t>
      </w:r>
      <w:r w:rsidR="00835482" w:rsidRPr="0083548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835482" w:rsidRPr="00835482" w:rsidRDefault="00F82E6C" w:rsidP="00F82E6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- Приобретение основных средств – 1 174,64.</w:t>
      </w:r>
    </w:p>
    <w:p w:rsidR="00835482" w:rsidRDefault="00835482" w:rsidP="0083548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</w:pPr>
      <w:r w:rsidRPr="0083548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Поступление внебюджетных источников дохода от оказа</w:t>
      </w:r>
      <w:r w:rsidR="00F82E6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ния платных услуг составило – 733</w:t>
      </w:r>
      <w:r w:rsidRPr="0083548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,</w:t>
      </w:r>
      <w:r w:rsidR="00F82E6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27</w:t>
      </w:r>
      <w:r w:rsidRPr="0083548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.</w:t>
      </w:r>
    </w:p>
    <w:p w:rsidR="00F82E6C" w:rsidRDefault="00F82E6C" w:rsidP="0083548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ab/>
      </w:r>
      <w:r w:rsidRPr="00F82E6C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В 2025 году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получено из федерального бюджета на безвозмездной и безвозвратной основе на «Создание выездной службы ранней помощи «Домашний консультант» в рамках социального проекта Фонда поддержки детей, находящихся в трудной жизненной ситуации в размере </w:t>
      </w:r>
      <w:r w:rsidR="00461E63" w:rsidRPr="00461E63">
        <w:rPr>
          <w:rFonts w:ascii="Times New Roman" w:hAnsi="Times New Roman" w:cs="Times New Roman"/>
          <w:sz w:val="28"/>
          <w:szCs w:val="28"/>
          <w:shd w:val="clear" w:color="auto" w:fill="FFFFFF"/>
        </w:rPr>
        <w:t>1 528 932 рубл</w:t>
      </w:r>
      <w:r w:rsidR="00461E63">
        <w:rPr>
          <w:rFonts w:ascii="Times New Roman" w:hAnsi="Times New Roman" w:cs="Times New Roman"/>
          <w:sz w:val="28"/>
          <w:szCs w:val="28"/>
          <w:shd w:val="clear" w:color="auto" w:fill="FFFFFF"/>
        </w:rPr>
        <w:t>ей.</w:t>
      </w:r>
    </w:p>
    <w:p w:rsidR="00461E63" w:rsidRDefault="00E95B03" w:rsidP="0083548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86D89" wp14:editId="5B1EE2C8">
                <wp:simplePos x="0" y="0"/>
                <wp:positionH relativeFrom="column">
                  <wp:posOffset>571072</wp:posOffset>
                </wp:positionH>
                <wp:positionV relativeFrom="paragraph">
                  <wp:posOffset>68958</wp:posOffset>
                </wp:positionV>
                <wp:extent cx="5419725" cy="3791164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3791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258" w:rsidRDefault="00CF3258" w:rsidP="00CF325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31A547B" wp14:editId="5427E998">
                                  <wp:extent cx="5299710" cy="3580130"/>
                                  <wp:effectExtent l="0" t="0" r="0" b="1270"/>
                                  <wp:docPr id="2" name="Рисунок 2" descr="C:\Users\Кузикова\Desktop\ОТЧЕТЫ\ЕЖЕГОД. ОТЧЕТЫ ДИРЕКТ.О РЕЗ.ДЕЯТ.УЧРЕЖД\ЗА 2025  ГОД ОТЧЕТ ДИРЕКТОРА\бюджет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Кузикова\Desktop\ОТЧЕТЫ\ЕЖЕГОД. ОТЧЕТЫ ДИРЕКТ.О РЕЗ.ДЕЯТ.УЧРЕЖД\ЗА 2025  ГОД ОТЧЕТ ДИРЕКТОРА\бюджет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9710" cy="3580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4.95pt;margin-top:5.45pt;width:426.75pt;height:2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" filled="f" stroked="f" strokeweight="2pt">
                <v:textbox>
                  <w:txbxContent>
                    <w:p w:rsidR="00CF3258" w:rsidRDefault="00CF3258" w:rsidP="00CF3258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31A547B" wp14:editId="5427E998">
                            <wp:extent cx="5299710" cy="3580130"/>
                            <wp:effectExtent l="0" t="0" r="0" b="1270"/>
                            <wp:docPr id="2" name="Рисунок 2" descr="C:\Users\Кузикова\Desktop\ОТЧЕТЫ\ЕЖЕГОД. ОТЧЕТЫ ДИРЕКТ.О РЕЗ.ДЕЯТ.УЧРЕЖД\ЗА 2025  ГОД ОТЧЕТ ДИРЕКТОРА\бюджет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Кузикова\Desktop\ОТЧЕТЫ\ЕЖЕГОД. ОТЧЕТЫ ДИРЕКТ.О РЕЗ.ДЕЯТ.УЧРЕЖД\ЗА 2025  ГОД ОТЧЕТ ДИРЕКТОРА\бюджет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9710" cy="3580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6014D" w:rsidRDefault="0016014D" w:rsidP="008354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14D" w:rsidRPr="0016014D" w:rsidRDefault="0016014D" w:rsidP="001601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14D" w:rsidRPr="0016014D" w:rsidRDefault="0016014D" w:rsidP="001601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14D" w:rsidRPr="0016014D" w:rsidRDefault="0016014D" w:rsidP="001601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14D" w:rsidRPr="0016014D" w:rsidRDefault="0016014D" w:rsidP="001601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14D" w:rsidRPr="0016014D" w:rsidRDefault="0016014D" w:rsidP="001601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14D" w:rsidRDefault="0016014D" w:rsidP="00E95B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03" w:rsidRDefault="00E95B03" w:rsidP="001601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B03" w:rsidRDefault="00E95B03" w:rsidP="001601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B03" w:rsidRDefault="00E95B03" w:rsidP="001601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B03" w:rsidRDefault="00E95B03" w:rsidP="001601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14D" w:rsidRDefault="0016014D" w:rsidP="0016014D">
      <w:pPr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b/>
          <w:sz w:val="28"/>
          <w:szCs w:val="28"/>
        </w:rPr>
        <w:t>Заключено контрактов с поставщиками на общую сумму</w:t>
      </w:r>
      <w:r w:rsidRPr="0016014D">
        <w:rPr>
          <w:rFonts w:ascii="Times New Roman" w:hAnsi="Times New Roman" w:cs="Times New Roman"/>
          <w:sz w:val="28"/>
          <w:szCs w:val="28"/>
        </w:rPr>
        <w:t xml:space="preserve"> -7 686 384,56руб.</w:t>
      </w:r>
    </w:p>
    <w:p w:rsidR="00E95B03" w:rsidRPr="0016014D" w:rsidRDefault="00E95B03" w:rsidP="00160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lastRenderedPageBreak/>
        <w:t xml:space="preserve">Конкурентные закупки в виде электронных аукционов проведены </w:t>
      </w:r>
      <w:proofErr w:type="gramStart"/>
      <w:r w:rsidRPr="001601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601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>- ООО «Гарант» - Оказание услуг по поддержке информационного обслуживания программного продукта «Система ГАРАНТ» -83 388,00руб.;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>- АО «КНП» - ГСМ - 383 869,05руб.;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 xml:space="preserve">- ООО «АЯКС» - </w:t>
      </w:r>
      <w:r w:rsidRPr="0016014D">
        <w:rPr>
          <w:rFonts w:ascii="Times New Roman" w:hAnsi="Times New Roman" w:cs="Times New Roman"/>
          <w:noProof/>
          <w:sz w:val="28"/>
          <w:szCs w:val="28"/>
        </w:rPr>
        <w:t>Оказание услуг</w:t>
      </w:r>
      <w:r w:rsidRPr="0016014D">
        <w:rPr>
          <w:rFonts w:ascii="Times New Roman" w:hAnsi="Times New Roman" w:cs="Times New Roman"/>
          <w:sz w:val="28"/>
          <w:szCs w:val="28"/>
        </w:rPr>
        <w:t xml:space="preserve"> частной невооруженной охраны (без КТС)- 276 493,12руб.;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МегаОпт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>» - оргтехника, МФУ – 90 608,69руб.;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4D">
        <w:rPr>
          <w:rFonts w:ascii="Times New Roman" w:hAnsi="Times New Roman" w:cs="Times New Roman"/>
          <w:bCs/>
          <w:sz w:val="28"/>
          <w:szCs w:val="28"/>
        </w:rPr>
        <w:t xml:space="preserve">Реабилитационное и </w:t>
      </w:r>
      <w:proofErr w:type="spellStart"/>
      <w:r w:rsidRPr="0016014D">
        <w:rPr>
          <w:rFonts w:ascii="Times New Roman" w:hAnsi="Times New Roman" w:cs="Times New Roman"/>
          <w:bCs/>
          <w:sz w:val="28"/>
          <w:szCs w:val="28"/>
        </w:rPr>
        <w:t>абилитационное</w:t>
      </w:r>
      <w:proofErr w:type="spellEnd"/>
      <w:r w:rsidRPr="0016014D">
        <w:rPr>
          <w:rFonts w:ascii="Times New Roman" w:hAnsi="Times New Roman" w:cs="Times New Roman"/>
          <w:bCs/>
          <w:sz w:val="28"/>
          <w:szCs w:val="28"/>
        </w:rPr>
        <w:t xml:space="preserve"> оборудование для организации реабилитационных и </w:t>
      </w:r>
      <w:proofErr w:type="spellStart"/>
      <w:r w:rsidRPr="0016014D">
        <w:rPr>
          <w:rFonts w:ascii="Times New Roman" w:hAnsi="Times New Roman" w:cs="Times New Roman"/>
          <w:bCs/>
          <w:sz w:val="28"/>
          <w:szCs w:val="28"/>
        </w:rPr>
        <w:t>абилитационных</w:t>
      </w:r>
      <w:proofErr w:type="spellEnd"/>
      <w:r w:rsidRPr="0016014D">
        <w:rPr>
          <w:rFonts w:ascii="Times New Roman" w:hAnsi="Times New Roman" w:cs="Times New Roman"/>
          <w:bCs/>
          <w:sz w:val="28"/>
          <w:szCs w:val="28"/>
        </w:rPr>
        <w:t xml:space="preserve"> мероприятий: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 xml:space="preserve">- ИП 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Алаева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 xml:space="preserve"> О.Л.- Брусья гимнастические, тренажер-балансир – 159 288,98руб.;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>- ООО «Инклюзивное оборудование» - Тренажеры для пальцев – 81 696,53руб.;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 xml:space="preserve">- ИП 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Алаева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 xml:space="preserve"> О.Л.- Гармония, 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Тайничок</w:t>
      </w:r>
      <w:proofErr w:type="gramStart"/>
      <w:r w:rsidRPr="0016014D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16014D">
        <w:rPr>
          <w:rFonts w:ascii="Times New Roman" w:hAnsi="Times New Roman" w:cs="Times New Roman"/>
          <w:sz w:val="28"/>
          <w:szCs w:val="28"/>
        </w:rPr>
        <w:t>онтессори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 xml:space="preserve"> – 346 069,72руб.;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Неллия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 xml:space="preserve"> Плюс» </w:t>
      </w:r>
      <w:proofErr w:type="gramStart"/>
      <w:r w:rsidRPr="0016014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6014D">
        <w:rPr>
          <w:rFonts w:ascii="Times New Roman" w:hAnsi="Times New Roman" w:cs="Times New Roman"/>
          <w:sz w:val="28"/>
          <w:szCs w:val="28"/>
        </w:rPr>
        <w:t>изиборд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 xml:space="preserve"> Соты, Развивающий 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>, Тактильные соты (ГРАНТ) – 244 760,00руб.;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>Р</w:t>
      </w:r>
      <w:r w:rsidRPr="0016014D">
        <w:rPr>
          <w:rFonts w:ascii="Times New Roman" w:hAnsi="Times New Roman" w:cs="Times New Roman"/>
          <w:bCs/>
          <w:sz w:val="28"/>
          <w:szCs w:val="28"/>
        </w:rPr>
        <w:t xml:space="preserve">еабилитационное и </w:t>
      </w:r>
      <w:proofErr w:type="spellStart"/>
      <w:r w:rsidRPr="0016014D">
        <w:rPr>
          <w:rFonts w:ascii="Times New Roman" w:hAnsi="Times New Roman" w:cs="Times New Roman"/>
          <w:bCs/>
          <w:sz w:val="28"/>
          <w:szCs w:val="28"/>
        </w:rPr>
        <w:t>абилитационное</w:t>
      </w:r>
      <w:proofErr w:type="spellEnd"/>
      <w:r w:rsidRPr="0016014D">
        <w:rPr>
          <w:rFonts w:ascii="Times New Roman" w:hAnsi="Times New Roman" w:cs="Times New Roman"/>
          <w:bCs/>
          <w:sz w:val="28"/>
          <w:szCs w:val="28"/>
        </w:rPr>
        <w:t xml:space="preserve"> оборудование для организации ранней помощи: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Ингеникум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 xml:space="preserve">» - Сухой бассейн, зеркало 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>, сенсорные мячики – 78 409,94руб.;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Ингеникум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>» - Сенсорная комната, мяч-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физиоролл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 xml:space="preserve"> – 267 700,11руб.;</w:t>
      </w:r>
    </w:p>
    <w:p w:rsidR="0016014D" w:rsidRPr="0016014D" w:rsidRDefault="0016014D" w:rsidP="002D2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hAnsi="Times New Roman" w:cs="Times New Roman"/>
          <w:sz w:val="28"/>
          <w:szCs w:val="28"/>
        </w:rPr>
        <w:t xml:space="preserve">- ИП Щербакова О.М.- Мягкий модуль, столик для игр с песком и </w:t>
      </w:r>
      <w:proofErr w:type="spellStart"/>
      <w:r w:rsidRPr="0016014D">
        <w:rPr>
          <w:rFonts w:ascii="Times New Roman" w:hAnsi="Times New Roman" w:cs="Times New Roman"/>
          <w:sz w:val="28"/>
          <w:szCs w:val="28"/>
        </w:rPr>
        <w:t>водлй</w:t>
      </w:r>
      <w:proofErr w:type="spellEnd"/>
      <w:r w:rsidRPr="0016014D">
        <w:rPr>
          <w:rFonts w:ascii="Times New Roman" w:hAnsi="Times New Roman" w:cs="Times New Roman"/>
          <w:sz w:val="28"/>
          <w:szCs w:val="28"/>
        </w:rPr>
        <w:t>, дидактический стол Бусинки (ГРАНТ)- 361 257,00руб.</w:t>
      </w:r>
    </w:p>
    <w:p w:rsidR="0016014D" w:rsidRPr="0016014D" w:rsidRDefault="0016014D" w:rsidP="002D2778">
      <w:pPr>
        <w:spacing w:after="0"/>
        <w:jc w:val="both"/>
        <w:rPr>
          <w:sz w:val="28"/>
          <w:szCs w:val="28"/>
        </w:rPr>
      </w:pPr>
    </w:p>
    <w:p w:rsidR="0016014D" w:rsidRPr="0016014D" w:rsidRDefault="0016014D" w:rsidP="002D27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hAnsi="Times New Roman" w:cs="Times New Roman"/>
          <w:sz w:val="28"/>
          <w:szCs w:val="28"/>
        </w:rPr>
        <w:t>Закупки у монополистов (</w:t>
      </w:r>
      <w:r w:rsidRPr="00160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"</w:t>
      </w:r>
      <w:proofErr w:type="spellStart"/>
      <w:r w:rsidRPr="001601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Красноярскэнергосбыт</w:t>
      </w:r>
      <w:proofErr w:type="spellEnd"/>
      <w:r w:rsidRPr="0016014D">
        <w:rPr>
          <w:rFonts w:ascii="Times New Roman" w:eastAsia="Times New Roman" w:hAnsi="Times New Roman" w:cs="Times New Roman"/>
          <w:sz w:val="28"/>
          <w:szCs w:val="28"/>
          <w:lang w:eastAsia="ru-RU"/>
        </w:rPr>
        <w:t>",  ООО «РК», ООО «</w:t>
      </w:r>
      <w:proofErr w:type="spellStart"/>
      <w:r w:rsidRPr="00160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Агрокомплект</w:t>
      </w:r>
      <w:proofErr w:type="spellEnd"/>
      <w:r w:rsidRPr="001601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ПАО «Ростелеком») -2 218 936,71 руб.;</w:t>
      </w:r>
    </w:p>
    <w:p w:rsidR="0016014D" w:rsidRPr="0016014D" w:rsidRDefault="0016014D" w:rsidP="002D27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14D" w:rsidRPr="0016014D" w:rsidRDefault="0016014D" w:rsidP="002D27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 договора п.4ст.93 44ФЗ – 1 990779,65руб.;</w:t>
      </w:r>
    </w:p>
    <w:p w:rsidR="0016014D" w:rsidRPr="0016014D" w:rsidRDefault="0016014D" w:rsidP="002D27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у </w:t>
      </w:r>
      <w:proofErr w:type="gramStart"/>
      <w:r w:rsidRPr="0016014D">
        <w:rPr>
          <w:rFonts w:ascii="Times New Roman" w:eastAsia="Times New Roman" w:hAnsi="Times New Roman" w:cs="Times New Roman"/>
          <w:sz w:val="28"/>
          <w:szCs w:val="28"/>
          <w:lang w:eastAsia="ru-RU"/>
        </w:rPr>
        <w:t>ЕП</w:t>
      </w:r>
      <w:proofErr w:type="gramEnd"/>
      <w:r w:rsidRPr="0016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ч.12 ст.93 44ФЗ – 806 418,06руб.</w:t>
      </w:r>
    </w:p>
    <w:p w:rsidR="0016014D" w:rsidRPr="0016014D" w:rsidRDefault="0016014D" w:rsidP="00160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4D" w:rsidRPr="0016014D" w:rsidRDefault="0016014D" w:rsidP="0016014D">
      <w:pPr>
        <w:jc w:val="both"/>
        <w:rPr>
          <w:rFonts w:ascii="Times New Roman" w:hAnsi="Times New Roman" w:cs="Times New Roman"/>
          <w:sz w:val="28"/>
          <w:szCs w:val="28"/>
        </w:rPr>
      </w:pPr>
      <w:r w:rsidRPr="0016014D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Материально – техническое обеспечение</w:t>
      </w:r>
      <w: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 учреждения:</w:t>
      </w:r>
    </w:p>
    <w:p w:rsidR="0016014D" w:rsidRPr="0016014D" w:rsidRDefault="0016014D" w:rsidP="0016014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Немаловажное значение в организации работы подразделений учреждения имеет их материально – техническое обеспечение.  </w:t>
      </w:r>
    </w:p>
    <w:p w:rsidR="0016014D" w:rsidRPr="0016014D" w:rsidRDefault="0016014D" w:rsidP="0016014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ab/>
        <w:t xml:space="preserve">Все кабинеты подразделений находятся на втором этаже здания, где каждое рабочее место специалиста обеспечено необходимой комплектующей аппаратурой, соответствующей государственным нормативным требованиям охраны труда и условиям, указанным в коллективном договоре. </w:t>
      </w:r>
    </w:p>
    <w:p w:rsidR="0016014D" w:rsidRPr="0016014D" w:rsidRDefault="0016014D" w:rsidP="0016014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Также в учреждении для оказания </w:t>
      </w:r>
      <w:proofErr w:type="gramStart"/>
      <w:r w:rsidRPr="0016014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социальных</w:t>
      </w:r>
      <w:proofErr w:type="gramEnd"/>
      <w:r w:rsidRPr="0016014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услуг созданы специальные помещения, оснащенные всем необходимым оборудованием. Эти </w:t>
      </w:r>
      <w:r w:rsidRPr="0016014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lastRenderedPageBreak/>
        <w:t>дополнительные локации соответствуют стандартам и требованиям и также оснащены техническими устройствами, механическими тренажёрами, приборами и другим нужным инвентарем:</w:t>
      </w:r>
    </w:p>
    <w:p w:rsidR="0016014D" w:rsidRPr="0016014D" w:rsidRDefault="0016014D" w:rsidP="00DF6D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ab/>
      </w:r>
      <w:r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1.Фойе учреждения оборудованы в интересах посетителей удобными диванами для ожидания, кулерами для организации питьевого режима.</w:t>
      </w:r>
    </w:p>
    <w:p w:rsidR="0016014D" w:rsidRPr="0016014D" w:rsidRDefault="0016014D" w:rsidP="00DF6D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ab/>
        <w:t xml:space="preserve">2.Справочная информация представлена в учреждении на стендах в удобном для чтения и восприятия формате. </w:t>
      </w:r>
    </w:p>
    <w:p w:rsidR="0016014D" w:rsidRPr="0016014D" w:rsidRDefault="0016014D" w:rsidP="00DF6D7D">
      <w:pPr>
        <w:spacing w:after="0"/>
        <w:jc w:val="both"/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</w:pPr>
      <w:r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ab/>
      </w:r>
      <w:proofErr w:type="gramStart"/>
      <w:r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3.Зал АФК расположен на цокольном этаже здания, оборудован: беговой дорожкой, велосипедом Форвард, велотренажером, цветными матами, педальным тренажером, портативной паровой сауной, профессиональным тренажером для мышц живота, силовым тренажером, тренажером для рук, тренажерной лестницей, шведской стенкой.</w:t>
      </w:r>
      <w:proofErr w:type="gramEnd"/>
    </w:p>
    <w:p w:rsidR="0016014D" w:rsidRPr="000E7FBB" w:rsidRDefault="0016014D" w:rsidP="00DF6D7D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i/>
          <w:iCs/>
          <w:kern w:val="24"/>
          <w:sz w:val="28"/>
          <w:szCs w:val="28"/>
        </w:rPr>
      </w:pPr>
      <w:r w:rsidRPr="0016014D">
        <w:rPr>
          <w:rFonts w:eastAsia="Calibri"/>
          <w:b/>
          <w:bCs/>
          <w:i/>
          <w:iCs/>
          <w:kern w:val="24"/>
          <w:sz w:val="28"/>
          <w:szCs w:val="28"/>
        </w:rPr>
        <w:t xml:space="preserve"> </w:t>
      </w:r>
      <w:r w:rsidR="00DF6D7D">
        <w:rPr>
          <w:rFonts w:eastAsia="Calibri"/>
          <w:b/>
          <w:bCs/>
          <w:i/>
          <w:iCs/>
          <w:kern w:val="24"/>
          <w:sz w:val="28"/>
          <w:szCs w:val="28"/>
        </w:rPr>
        <w:tab/>
      </w:r>
      <w:r w:rsidRPr="0016014D">
        <w:rPr>
          <w:rFonts w:eastAsia="Calibri"/>
          <w:bCs/>
          <w:i/>
          <w:iCs/>
          <w:kern w:val="24"/>
          <w:sz w:val="28"/>
          <w:szCs w:val="28"/>
        </w:rPr>
        <w:t>4.Сенсорная комната расположена на втором этаже здания, оборудована: звуковой сенсорной панелью, воздушно-пузырьковыми колоннами, тактильными панелями, панелями со световыми эффектами, развивающими и реабилитационными элементами</w:t>
      </w:r>
      <w:r w:rsidR="000E7FBB">
        <w:rPr>
          <w:rFonts w:eastAsia="Calibri"/>
          <w:bCs/>
          <w:i/>
          <w:iCs/>
          <w:kern w:val="24"/>
          <w:sz w:val="28"/>
          <w:szCs w:val="28"/>
        </w:rPr>
        <w:t>, сухой бассейн, с</w:t>
      </w:r>
      <w:r w:rsidR="000E7FBB" w:rsidRPr="000E7FBB">
        <w:rPr>
          <w:rStyle w:val="a8"/>
          <w:b w:val="0"/>
          <w:i/>
          <w:sz w:val="28"/>
          <w:szCs w:val="28"/>
          <w:shd w:val="clear" w:color="auto" w:fill="FFFFFF"/>
        </w:rPr>
        <w:t>в</w:t>
      </w:r>
      <w:r w:rsidR="000E7FBB">
        <w:rPr>
          <w:rStyle w:val="a8"/>
          <w:b w:val="0"/>
          <w:i/>
          <w:sz w:val="28"/>
          <w:szCs w:val="28"/>
          <w:shd w:val="clear" w:color="auto" w:fill="FFFFFF"/>
        </w:rPr>
        <w:t>етовой стол для рисования песком,  и</w:t>
      </w:r>
      <w:r w:rsidR="000E7FBB" w:rsidRPr="000E7FBB">
        <w:rPr>
          <w:rStyle w:val="a8"/>
          <w:b w:val="0"/>
          <w:i/>
          <w:sz w:val="28"/>
          <w:szCs w:val="28"/>
          <w:shd w:val="clear" w:color="auto" w:fill="FFFFFF"/>
        </w:rPr>
        <w:t>нтерактивное световое панно</w:t>
      </w:r>
      <w:r w:rsidR="000E7FBB">
        <w:rPr>
          <w:rStyle w:val="a8"/>
          <w:b w:val="0"/>
          <w:i/>
          <w:sz w:val="28"/>
          <w:szCs w:val="28"/>
          <w:shd w:val="clear" w:color="auto" w:fill="FFFFFF"/>
        </w:rPr>
        <w:t>, световой куб,</w:t>
      </w:r>
      <w:r w:rsidR="000E7FBB" w:rsidRPr="000E7FB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E7FBB">
        <w:rPr>
          <w:rFonts w:ascii="Arial" w:hAnsi="Arial" w:cs="Arial"/>
          <w:color w:val="333333"/>
          <w:shd w:val="clear" w:color="auto" w:fill="FFFFFF"/>
        </w:rPr>
        <w:t>с</w:t>
      </w:r>
      <w:r w:rsidR="000E7FBB" w:rsidRPr="000E7FBB">
        <w:rPr>
          <w:rStyle w:val="a8"/>
          <w:b w:val="0"/>
          <w:i/>
          <w:sz w:val="28"/>
          <w:szCs w:val="28"/>
          <w:shd w:val="clear" w:color="auto" w:fill="FFFFFF"/>
        </w:rPr>
        <w:t>енсорная тропа для ног</w:t>
      </w:r>
      <w:r w:rsidR="000E7FBB">
        <w:rPr>
          <w:rStyle w:val="a8"/>
          <w:b w:val="0"/>
          <w:i/>
          <w:sz w:val="28"/>
          <w:szCs w:val="28"/>
          <w:shd w:val="clear" w:color="auto" w:fill="FFFFFF"/>
        </w:rPr>
        <w:t>, балансировочная доска</w:t>
      </w:r>
      <w:r w:rsidRPr="000E7FBB">
        <w:rPr>
          <w:rFonts w:eastAsia="Calibri"/>
          <w:b/>
          <w:bCs/>
          <w:i/>
          <w:iCs/>
          <w:kern w:val="24"/>
          <w:sz w:val="28"/>
          <w:szCs w:val="28"/>
        </w:rPr>
        <w:t>.</w:t>
      </w:r>
    </w:p>
    <w:p w:rsidR="00D242F8" w:rsidRPr="00D242F8" w:rsidRDefault="00DF6D7D" w:rsidP="000E7FB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eastAsia="Calibri"/>
          <w:bCs/>
          <w:i/>
          <w:iCs/>
          <w:kern w:val="24"/>
          <w:sz w:val="28"/>
          <w:szCs w:val="28"/>
        </w:rPr>
        <w:t>5.</w:t>
      </w:r>
      <w:r w:rsidRPr="00DF6D7D">
        <w:rPr>
          <w:b/>
          <w:i/>
          <w:color w:val="0A0A0A"/>
          <w:spacing w:val="-2"/>
        </w:rPr>
        <w:t xml:space="preserve"> </w:t>
      </w:r>
      <w:r w:rsidRPr="00DF6D7D">
        <w:rPr>
          <w:rFonts w:ascii="Times New Roman" w:hAnsi="Times New Roman" w:cs="Times New Roman"/>
          <w:i/>
          <w:spacing w:val="-2"/>
          <w:sz w:val="28"/>
          <w:szCs w:val="28"/>
        </w:rPr>
        <w:t xml:space="preserve">Пункт социального проката игрового и развивающего оборудования, в том числе </w:t>
      </w:r>
      <w:proofErr w:type="spellStart"/>
      <w:r w:rsidRPr="00DF6D7D">
        <w:rPr>
          <w:rFonts w:ascii="Times New Roman" w:hAnsi="Times New Roman" w:cs="Times New Roman"/>
          <w:i/>
          <w:spacing w:val="-2"/>
          <w:sz w:val="28"/>
          <w:szCs w:val="28"/>
        </w:rPr>
        <w:t>игротерапевтического</w:t>
      </w:r>
      <w:proofErr w:type="spellEnd"/>
      <w:r w:rsidRPr="00DF6D7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кабинета выездной службы ранней помощи                            «Домашний консультант»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, приобретенного в рамках </w:t>
      </w:r>
      <w:r w:rsidRPr="00DF6D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проекта «Создание выездной службы ранней помощи «Домашний консультант», который стал победителем Всероссийского конкурсного отбора инновационных социальных проектов Фонда поддержки детей, находящихся в трудной жизненной ситуации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Оснащен:</w:t>
      </w:r>
      <w:r w:rsidR="00D242F8" w:rsidRPr="00D24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Развивающий мягкий модуль</w:t>
      </w:r>
      <w:r w:rsid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Столик для игр с песком и водой; </w:t>
      </w:r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Дидактический стол Бусинки</w:t>
      </w:r>
      <w:r w:rsid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proofErr w:type="spellStart"/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Толокар</w:t>
      </w:r>
      <w:proofErr w:type="spellEnd"/>
      <w:r w:rsid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Модульный коврик</w:t>
      </w:r>
      <w:r w:rsid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Кинетический песок</w:t>
      </w:r>
      <w:r w:rsid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Тактильные соты</w:t>
      </w:r>
      <w:r w:rsid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Развивающий модуль </w:t>
      </w:r>
      <w:proofErr w:type="spellStart"/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Бизиборд</w:t>
      </w:r>
      <w:proofErr w:type="spellEnd"/>
      <w:r w:rsid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proofErr w:type="spellStart"/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Бизиборд</w:t>
      </w:r>
      <w:proofErr w:type="spellEnd"/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Соты</w:t>
      </w:r>
      <w:r w:rsid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="00D242F8" w:rsidRPr="00D242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Каталка-коляска для кукол</w:t>
      </w:r>
      <w:r w:rsidR="00D242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Коврик, развивающий с игрушками</w:t>
      </w:r>
      <w:r w:rsidR="00D242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Солнечная полянка</w:t>
      </w:r>
      <w:r w:rsidR="00D242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Игрушка пирамидка "Веселый фонтан"</w:t>
      </w:r>
      <w:r w:rsidR="00D242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D242F8" w:rsidRPr="00D242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Музыкальный столик сенсорный</w:t>
      </w:r>
      <w:r w:rsidR="00D242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6014D" w:rsidRPr="0016014D" w:rsidRDefault="0016014D" w:rsidP="00DF6D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ab/>
      </w:r>
      <w:r w:rsidR="00DF6D7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6</w:t>
      </w:r>
      <w:r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.Массажный кабинет расположен на первом этаже здания, оборудован: массажным столом, массажным креслом. Оборудование кабинета соответствует стандартам требования по оснащению, санитарным правилам и нормам. На оказание услуг массажа учреждением получена лицензия на осуществление медицинской деятельности.</w:t>
      </w:r>
    </w:p>
    <w:p w:rsidR="0016014D" w:rsidRPr="0016014D" w:rsidRDefault="0016014D" w:rsidP="00DF6D7D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tab/>
      </w:r>
      <w:r w:rsidRPr="0016014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tab/>
      </w:r>
      <w:r w:rsidR="00DF6D7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t>7</w:t>
      </w:r>
      <w:r w:rsidRPr="0016014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t>.Компьютерный класс расположен на втором этаже здания, оборудован: семью рабочими местами, оснащенными компьютерной техникой, мультимедиа. Имеется отдельное место по  оказанию услуг  сурдоперевода. Психолог социально-реабилитационного отделения прошла обучение курсов повышения квалификации в АНПОО «Кубанский ИПО» по дополнительной профессиональной программе «Обучение специалистов учреждений, предоставляющих услуги населению, сурдопереводу».</w:t>
      </w:r>
    </w:p>
    <w:p w:rsidR="0016014D" w:rsidRPr="0016014D" w:rsidRDefault="0016014D" w:rsidP="00DF6D7D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lastRenderedPageBreak/>
        <w:tab/>
      </w:r>
      <w:r w:rsidRPr="0016014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tab/>
      </w:r>
      <w:r w:rsidR="00DF6D7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t>8</w:t>
      </w:r>
      <w:r w:rsidRPr="0016014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t xml:space="preserve">7.Кабинет трудовой терапии расположен на втором этаже здания. </w:t>
      </w:r>
      <w:proofErr w:type="gramStart"/>
      <w:r w:rsidRPr="0016014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t>Предназначен</w:t>
      </w:r>
      <w:proofErr w:type="gramEnd"/>
      <w:r w:rsidRPr="0016014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t xml:space="preserve"> для трудовой реабилитации получателей социальных услуг. </w:t>
      </w:r>
      <w:proofErr w:type="gramStart"/>
      <w:r w:rsidRPr="0016014D">
        <w:rPr>
          <w:rFonts w:ascii="Times New Roman" w:eastAsia="Calibri" w:hAnsi="Times New Roman" w:cs="+mn-cs"/>
          <w:bCs/>
          <w:i/>
          <w:iCs/>
          <w:kern w:val="24"/>
          <w:sz w:val="28"/>
          <w:szCs w:val="28"/>
          <w:lang w:eastAsia="ru-RU"/>
        </w:rPr>
        <w:t>Оборудован: швейными машинками, столами для кроя, бытовыми столами, гладильной доской, утюгом, паровым утюгом, швейными принадлежностями.</w:t>
      </w:r>
      <w:proofErr w:type="gramEnd"/>
    </w:p>
    <w:p w:rsidR="0016014D" w:rsidRPr="0016014D" w:rsidRDefault="0016014D" w:rsidP="00DF6D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ab/>
      </w:r>
      <w:r w:rsidR="00DF6D7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9</w:t>
      </w:r>
      <w:r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.Оборудованное помещение для детской досуговой занятости и  проведения массовых мероприятий находится на цокольном этаже здания: игровая комната, 2 игровых компьютеров, теннисный стол, игровой стол – футбол, зона отдыха.</w:t>
      </w:r>
    </w:p>
    <w:p w:rsidR="0016014D" w:rsidRPr="0016014D" w:rsidRDefault="0016014D" w:rsidP="00DF6D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ab/>
      </w:r>
      <w:r w:rsidR="00DF6D7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10</w:t>
      </w:r>
      <w:r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.Пункт проката: создан в целях оказания дополнительных платных услуг по временному обеспечению граждан, проживающих на территории Красноярского края техническими средствами реабилитации.</w:t>
      </w:r>
    </w:p>
    <w:p w:rsidR="0016014D" w:rsidRPr="0016014D" w:rsidRDefault="0016014D" w:rsidP="00DF6D7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014D">
        <w:rPr>
          <w:rFonts w:eastAsia="Calibri"/>
          <w:bCs/>
          <w:i/>
          <w:iCs/>
          <w:kern w:val="24"/>
          <w:sz w:val="28"/>
          <w:szCs w:val="28"/>
        </w:rPr>
        <w:tab/>
        <w:t>1</w:t>
      </w:r>
      <w:r w:rsidR="00DF6D7D">
        <w:rPr>
          <w:rFonts w:eastAsia="Calibri"/>
          <w:bCs/>
          <w:i/>
          <w:iCs/>
          <w:kern w:val="24"/>
          <w:sz w:val="28"/>
          <w:szCs w:val="28"/>
        </w:rPr>
        <w:t>1</w:t>
      </w:r>
      <w:r w:rsidRPr="0016014D">
        <w:rPr>
          <w:rFonts w:eastAsia="Calibri"/>
          <w:bCs/>
          <w:i/>
          <w:iCs/>
          <w:kern w:val="24"/>
          <w:sz w:val="28"/>
          <w:szCs w:val="28"/>
        </w:rPr>
        <w:t>.Подъемная платформа с наклонным перемещением установлена в рамках реализации программы «Доступная среда», дает возможность перемещаться  инвалидам и другим маломобильным гражданам беспрепятственно с цокольного этажа на 1-ый и 2-ой этажи здания.</w:t>
      </w:r>
      <w:r w:rsidRPr="0016014D">
        <w:rPr>
          <w:rFonts w:eastAsia="Calibri"/>
          <w:bCs/>
          <w:i/>
          <w:iCs/>
          <w:kern w:val="24"/>
          <w:sz w:val="28"/>
          <w:szCs w:val="28"/>
        </w:rPr>
        <w:tab/>
      </w:r>
    </w:p>
    <w:p w:rsidR="0016014D" w:rsidRPr="0016014D" w:rsidRDefault="00DF6D7D" w:rsidP="00DF6D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ab/>
        <w:t>12</w:t>
      </w:r>
      <w:r w:rsidR="0016014D"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.</w:t>
      </w:r>
      <w:proofErr w:type="gramStart"/>
      <w:r w:rsidR="0016014D"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Актовый</w:t>
      </w:r>
      <w:proofErr w:type="gramEnd"/>
      <w:r w:rsidR="0016014D"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 зал для проведения тематических и творческих мероприятий, находится на первом этаже здания, оборудован: большим офисным столом, большим количеством посадочных мест, мультимедиа.</w:t>
      </w:r>
    </w:p>
    <w:p w:rsidR="0016014D" w:rsidRPr="0016014D" w:rsidRDefault="00DF6D7D" w:rsidP="00DF6D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ab/>
        <w:t>13</w:t>
      </w:r>
      <w:r w:rsidR="0016014D"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.Кабинет Службы ранней помощи предназначен для развития физических, умственных, речевых, социальных и других навыков с детьми от 0 до 3-х лет, имеющих риск отставания или нарушения в развитии. Находится на втором этаже здания, </w:t>
      </w:r>
      <w:proofErr w:type="gramStart"/>
      <w:r w:rsidR="0016014D"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оборудован</w:t>
      </w:r>
      <w:proofErr w:type="gramEnd"/>
      <w:r w:rsidR="0016014D"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: игровой мебелью, методическими материалами и развивающими играми.</w:t>
      </w:r>
    </w:p>
    <w:p w:rsidR="0016014D" w:rsidRPr="0016014D" w:rsidRDefault="00DF6D7D" w:rsidP="00DF6D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ab/>
        <w:t>14</w:t>
      </w:r>
      <w:r w:rsidR="0016014D"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.Автомобиль ГАЗ – 3221 «Доступная среда» получен в рамках реализации программы «Доступная среда», оснащен подъемником, предназначенным для перевозки инвалидов и других маломобильных граждан.</w:t>
      </w:r>
    </w:p>
    <w:p w:rsidR="0016014D" w:rsidRPr="0016014D" w:rsidRDefault="00DF6D7D" w:rsidP="00DF6D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ab/>
        <w:t>15</w:t>
      </w:r>
      <w:r w:rsidR="0016014D"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.Автомобиль ГАЗ 32213, автомобиль УАЗ – 315194   -    </w:t>
      </w:r>
      <w:r w:rsidR="0016014D" w:rsidRPr="0016014D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>предназначены  для оказания социальных услуг в рамках работы мобильной бригады специалистов в труднодоступной сельской местности на территории  Тасеевского района и  предоставление транспортной услуги «Социальное такси».</w:t>
      </w:r>
      <w:r w:rsidR="0016014D" w:rsidRPr="0016014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                    </w:t>
      </w:r>
    </w:p>
    <w:p w:rsidR="0016014D" w:rsidRPr="0016014D" w:rsidRDefault="0016014D" w:rsidP="00160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                                  </w:t>
      </w:r>
    </w:p>
    <w:p w:rsidR="00BF5016" w:rsidRDefault="00BF5016" w:rsidP="00BF5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Участие специалистов в 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лекториях, </w:t>
      </w:r>
      <w:r w:rsidRPr="00BF501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семинарах, вебинарах, конференциях, стажировочных площадках, конкурсах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:</w:t>
      </w:r>
    </w:p>
    <w:p w:rsidR="00BF5016" w:rsidRDefault="00BF5016" w:rsidP="00BF50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-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ежведомственный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долговременного ухода в рамках реализации регионального проекта «Старшее поколение»;</w:t>
      </w:r>
    </w:p>
    <w:p w:rsidR="00BF5016" w:rsidRPr="00BF5016" w:rsidRDefault="00BF5016" w:rsidP="00BF50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Общероссийская акция Тотальный тест «Доступная среда»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5016" w:rsidRPr="00BF5016" w:rsidRDefault="00BF5016" w:rsidP="00BF50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Всероссийская акция «Цифровой диктант»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5016" w:rsidRDefault="00BF5016" w:rsidP="00BF50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- «Большой этнографический диктант»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5016" w:rsidRPr="00BF5016" w:rsidRDefault="003352E1" w:rsidP="00BF501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с</w:t>
      </w:r>
      <w:r w:rsidR="00BF5016" w:rsidRPr="00BF5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тажировочны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BF5016" w:rsidRPr="00BF5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ах:</w:t>
      </w:r>
    </w:p>
    <w:p w:rsidR="00BF5016" w:rsidRPr="000E7FBB" w:rsidRDefault="00BF5016" w:rsidP="000E7FBB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«Оказание социальной поддержки участникам специальной военной операции и членам их семей»</w:t>
      </w:r>
      <w:r w:rsidR="000E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0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КГБУ СО «КЦСОН «Восточный»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с 12- 13.11.2025 г.;</w:t>
      </w:r>
    </w:p>
    <w:p w:rsidR="00BF5016" w:rsidRPr="00BF5016" w:rsidRDefault="00BF5016" w:rsidP="00BF5016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«Профилактика когнитивных нарушений у граждан пожилого возраста и инвалидов в условиях подразделения дневной занятости» КГБУ СО «КЦСОН «Кировский» с 07- 08.10.2025 г.;</w:t>
      </w:r>
    </w:p>
    <w:p w:rsidR="00BF5016" w:rsidRPr="00BF5016" w:rsidRDefault="00BF5016" w:rsidP="00BF5016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«Эффективные технологии работы с детьми с расстройством аутистического спектра: невербальный театр, сенсорная интеграция, АДК» </w:t>
      </w:r>
      <w:r w:rsidRPr="00BF50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КГБУ СО «КЦСОН «Реабилитационный центр «Радуга» с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18-19.09.2025 г.;</w:t>
      </w:r>
    </w:p>
    <w:p w:rsidR="00BF5016" w:rsidRPr="00BF5016" w:rsidRDefault="00BF5016" w:rsidP="00BF5016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«Санаторий на дому» – путь к активному долголетию» КГБУ СО «КЦСОН «Иланский» с 10-11.07. 2025 г.;</w:t>
      </w:r>
    </w:p>
    <w:p w:rsidR="00BF5016" w:rsidRDefault="00BF5016" w:rsidP="00BF5016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Социализация подростков, через патриотизм, семейные ценности и духовно-нравственное воспитание посредством клуба «Преодоление» КГБУ </w:t>
      </w:r>
      <w:proofErr w:type="gramStart"/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семьи «Доверие» с 23 -24.10.2025 г.;</w:t>
      </w:r>
    </w:p>
    <w:p w:rsidR="003352E1" w:rsidRPr="003352E1" w:rsidRDefault="003352E1" w:rsidP="00BF5016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вебинарах, семинарах, фестивалях, конференциях:</w:t>
      </w:r>
    </w:p>
    <w:p w:rsidR="00BF5016" w:rsidRPr="00BF5016" w:rsidRDefault="00BF5016" w:rsidP="00BF501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Всероссийский форум школ и клубов родителей «Устойчивая семья» и «Азбука семьи» в рамках программы «Дети в семье»;</w:t>
      </w:r>
    </w:p>
    <w:p w:rsidR="00BF5016" w:rsidRPr="00BF5016" w:rsidRDefault="00BF5016" w:rsidP="00BF501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«Доступная среда» </w:t>
      </w:r>
      <w:proofErr w:type="spellStart"/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Ключевые правила создания комфортной и безопасной доступной среды в организации»;</w:t>
      </w:r>
    </w:p>
    <w:p w:rsidR="00BF5016" w:rsidRPr="00BF5016" w:rsidRDefault="00BF5016" w:rsidP="00BF501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       «Эмоциональное благополучие ребенка и семьи: развитие системы ранней помощи в Красноярском крае»</w:t>
      </w:r>
    </w:p>
    <w:p w:rsidR="00BF5016" w:rsidRPr="00BF5016" w:rsidRDefault="00BF5016" w:rsidP="00BF501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– семинар «Восстановительные и медиативные технологии в работе с семьями и детьми»</w:t>
      </w:r>
    </w:p>
    <w:p w:rsidR="00BF5016" w:rsidRPr="00BF5016" w:rsidRDefault="00BF5016" w:rsidP="00BF501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«Современные старшие» в рамках программы Красноярского края «Сибирское долголетие»;</w:t>
      </w:r>
    </w:p>
    <w:p w:rsidR="00BF5016" w:rsidRPr="00BF5016" w:rsidRDefault="00BF5016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 - практическая конференция «Аутизм: ранняя помощь»;</w:t>
      </w:r>
    </w:p>
    <w:p w:rsidR="00BF5016" w:rsidRPr="00BF5016" w:rsidRDefault="00BF5016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Межрегиональная конференция «Ранняя помощь: комплексный подход к развитию детей раннего возраста с ограниченными возможностями здоровья и поддержке их семей»;</w:t>
      </w:r>
    </w:p>
    <w:p w:rsidR="00BF5016" w:rsidRPr="00BF5016" w:rsidRDefault="00BF5016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стол: Опыт работы </w:t>
      </w:r>
      <w:proofErr w:type="gramStart"/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</w:t>
      </w:r>
      <w:proofErr w:type="gramEnd"/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МФЦ»;</w:t>
      </w:r>
    </w:p>
    <w:p w:rsidR="00BF5016" w:rsidRPr="00BF5016" w:rsidRDefault="00BF5016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Видеоконференция: Профилактика социального сиротства, комплексная поддержка семей с детьми, находящимися в трудной жизненной ситуации»;</w:t>
      </w:r>
    </w:p>
    <w:p w:rsidR="00BF5016" w:rsidRPr="00BF5016" w:rsidRDefault="003352E1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016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 «Оперативная, адресная психолого – педагогическая поддержка семьи в трудной жизненной ситуации в рамках проекта «Психолог в доме»;</w:t>
      </w:r>
    </w:p>
    <w:p w:rsidR="00BF5016" w:rsidRPr="00BF5016" w:rsidRDefault="003352E1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016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 «Работа с участниками СВО и членами их семей»;</w:t>
      </w:r>
    </w:p>
    <w:p w:rsidR="00BF5016" w:rsidRPr="00BF5016" w:rsidRDefault="003352E1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016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семинар «</w:t>
      </w:r>
      <w:proofErr w:type="spellStart"/>
      <w:r w:rsidR="00BF5016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Семьесбережение</w:t>
      </w:r>
      <w:proofErr w:type="spellEnd"/>
      <w:r w:rsidR="00BF5016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практиков: от первого контакта до устойчивого изменения»;</w:t>
      </w:r>
    </w:p>
    <w:p w:rsidR="00BF5016" w:rsidRPr="00BF5016" w:rsidRDefault="003352E1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016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«Законодательное направление: доступная среда – 2025»;</w:t>
      </w:r>
    </w:p>
    <w:p w:rsidR="00BF5016" w:rsidRPr="00BF5016" w:rsidRDefault="003352E1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016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 – практическая конференция «Ценность каждого»;</w:t>
      </w:r>
    </w:p>
    <w:p w:rsidR="00BF5016" w:rsidRPr="00BF5016" w:rsidRDefault="003352E1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5016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Вебинвры</w:t>
      </w:r>
      <w:proofErr w:type="spellEnd"/>
      <w:r w:rsidR="00BF5016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«Бережная коммуникация»;</w:t>
      </w:r>
    </w:p>
    <w:p w:rsidR="00BF5016" w:rsidRDefault="003352E1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016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– мастерские, проводимые в рамках благотворит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фонда «Солнечный город».</w:t>
      </w:r>
    </w:p>
    <w:p w:rsidR="003352E1" w:rsidRPr="003352E1" w:rsidRDefault="003352E1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Участие в конкурсах:</w:t>
      </w:r>
    </w:p>
    <w:p w:rsidR="003352E1" w:rsidRPr="003352E1" w:rsidRDefault="003352E1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E1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gramStart"/>
      <w:r w:rsidRPr="003352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</w:t>
      </w:r>
      <w:proofErr w:type="gramEnd"/>
      <w:r w:rsidRPr="0033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профессионального мастерства в сфере социального обслуживания»: </w:t>
      </w:r>
      <w:r w:rsidRPr="00335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место</w:t>
      </w:r>
      <w:r w:rsidRPr="0033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номинация «Лучшая практика предоставления социальных услуг в сельской и труднодоступной местности», тема «Ранняя помощь: Новые возможности для семей с детьми от 0 до 3 – лет в сельской местности»;</w:t>
      </w:r>
    </w:p>
    <w:p w:rsidR="003352E1" w:rsidRDefault="003352E1" w:rsidP="003352E1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52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чемпионат профессионального мастерства среди инвалидов и лиц с ОВЗ «Абилимпикс»;</w:t>
      </w:r>
    </w:p>
    <w:p w:rsidR="0039163B" w:rsidRPr="0039163B" w:rsidRDefault="0039163B" w:rsidP="0039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eastAsia="Times New Roman" w:hAnsi="TimesNewRomanPS-BoldMT"/>
          <w:bCs/>
          <w:color w:val="000000"/>
          <w:sz w:val="24"/>
          <w:szCs w:val="24"/>
          <w:lang w:eastAsia="ru-RU"/>
        </w:rPr>
        <w:t xml:space="preserve">- </w:t>
      </w:r>
      <w:r w:rsidRPr="0039163B">
        <w:rPr>
          <w:rFonts w:ascii="TimesNewRomanPS-BoldMT" w:eastAsia="Times New Roman" w:hAnsi="TimesNewRomanPS-BoldMT"/>
          <w:bCs/>
          <w:color w:val="000000"/>
          <w:sz w:val="28"/>
          <w:szCs w:val="28"/>
          <w:lang w:eastAsia="ru-RU"/>
        </w:rPr>
        <w:t xml:space="preserve">Всероссийском конкурсе по праздничному оформлению витрин и входных групп, </w:t>
      </w:r>
      <w:proofErr w:type="gramStart"/>
      <w:r w:rsidRPr="0039163B">
        <w:rPr>
          <w:rFonts w:ascii="TimesNewRomanPS-BoldMT" w:eastAsia="Times New Roman" w:hAnsi="TimesNewRomanPS-BoldMT"/>
          <w:bCs/>
          <w:color w:val="000000"/>
          <w:sz w:val="28"/>
          <w:szCs w:val="28"/>
          <w:lang w:eastAsia="ru-RU"/>
        </w:rPr>
        <w:t>приуроченного</w:t>
      </w:r>
      <w:proofErr w:type="gramEnd"/>
      <w:r w:rsidRPr="0039163B">
        <w:rPr>
          <w:rFonts w:ascii="TimesNewRomanPS-BoldMT" w:eastAsia="Times New Roman" w:hAnsi="TimesNewRomanPS-BoldMT"/>
          <w:bCs/>
          <w:color w:val="000000"/>
          <w:sz w:val="28"/>
          <w:szCs w:val="28"/>
          <w:lang w:eastAsia="ru-RU"/>
        </w:rPr>
        <w:t xml:space="preserve"> к 80-летней годовщины Победы в Великой Отечественной войне 1941-1945 годов;</w:t>
      </w:r>
    </w:p>
    <w:p w:rsidR="003352E1" w:rsidRDefault="003352E1" w:rsidP="003352E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52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3352E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по охране труда».</w:t>
      </w:r>
    </w:p>
    <w:p w:rsidR="003352E1" w:rsidRPr="003352E1" w:rsidRDefault="003352E1" w:rsidP="003352E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Размещение информационных статей:</w:t>
      </w:r>
    </w:p>
    <w:p w:rsidR="003352E1" w:rsidRPr="003352E1" w:rsidRDefault="003352E1" w:rsidP="003352E1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2E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52E1">
        <w:rPr>
          <w:rFonts w:ascii="Times New Roman" w:eastAsia="Times New Roman" w:hAnsi="Times New Roman" w:cs="Times New Roman"/>
          <w:sz w:val="28"/>
          <w:szCs w:val="28"/>
        </w:rPr>
        <w:t>Краевой информационно – аналитический журнал - Социальное развитие: РЕГИОН 24: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52E1">
        <w:rPr>
          <w:rFonts w:ascii="Times New Roman" w:eastAsia="Times New Roman" w:hAnsi="Times New Roman" w:cs="Times New Roman"/>
          <w:sz w:val="28"/>
          <w:szCs w:val="28"/>
        </w:rPr>
        <w:t>№2, 2025 год, описание практики  «Домашний консультант: оказание услуг ранней помощи на дому в условиях сельской местности»;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52E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№4, 2025 год, описание практики  «Безграничные возможности инвалидов»;</w:t>
      </w:r>
    </w:p>
    <w:p w:rsidR="00A46873" w:rsidRDefault="003352E1" w:rsidP="003352E1">
      <w:pPr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</w:t>
      </w:r>
      <w:r w:rsidRPr="003352E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Федеральный журнал - Работник социальной службы: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3352E1">
        <w:rPr>
          <w:rFonts w:ascii="Times New Roman" w:eastAsia="Times New Roman" w:hAnsi="Times New Roman" w:cs="Times New Roman"/>
          <w:sz w:val="28"/>
          <w:szCs w:val="28"/>
        </w:rPr>
        <w:t>№3, 2025 год, описание практики «Домашний консультант: оказание услуг ранней помощи на дому в условиях сельской местности»;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3352E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№11, 2025 год, описание практики «Безграничные возможности инвалидов».</w:t>
      </w:r>
    </w:p>
    <w:p w:rsidR="00A46873" w:rsidRPr="003352E1" w:rsidRDefault="00A46873" w:rsidP="003352E1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A46873">
        <w:rPr>
          <w:rFonts w:ascii="Times New Roman" w:hAnsi="Times New Roman" w:cs="Times New Roman"/>
          <w:b/>
          <w:sz w:val="28"/>
          <w:szCs w:val="28"/>
        </w:rPr>
        <w:t>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  <w:r w:rsidRPr="00A46873">
        <w:rPr>
          <w:rFonts w:ascii="Times New Roman" w:hAnsi="Times New Roman" w:cs="Times New Roman"/>
          <w:b/>
          <w:sz w:val="28"/>
          <w:szCs w:val="28"/>
        </w:rPr>
        <w:t xml:space="preserve"> в проектной, грантовой </w:t>
      </w:r>
      <w:r>
        <w:rPr>
          <w:rFonts w:ascii="Times New Roman" w:hAnsi="Times New Roman" w:cs="Times New Roman"/>
          <w:b/>
          <w:sz w:val="28"/>
          <w:szCs w:val="28"/>
        </w:rPr>
        <w:t>и инновационной деятельности:</w:t>
      </w:r>
    </w:p>
    <w:p w:rsidR="003352E1" w:rsidRDefault="0086298D" w:rsidP="0086298D">
      <w:pPr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298D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Всероссийского конкурсного отбора</w:t>
      </w:r>
      <w:r w:rsidRPr="0086298D">
        <w:rPr>
          <w:rFonts w:ascii="Times New Roman" w:hAnsi="Times New Roman" w:cs="Times New Roman"/>
          <w:sz w:val="28"/>
          <w:szCs w:val="28"/>
        </w:rPr>
        <w:t xml:space="preserve"> инновационных социальных  проектов организаций социального обслуживания  «Создание выездной службы ранней помощи «Домашний консультант» Фонда поддержки  детей, находящихся в трудной жизненной ситуации. </w:t>
      </w:r>
      <w:r w:rsidRPr="0086298D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гранта составил 1 528 932 рубля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561A7" w:rsidRPr="00C561A7" w:rsidRDefault="00C561A7" w:rsidP="00E95B03">
      <w:pPr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561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Наставничество:</w:t>
      </w:r>
    </w:p>
    <w:p w:rsidR="00C561A7" w:rsidRPr="00C561A7" w:rsidRDefault="00C561A7" w:rsidP="00C561A7">
      <w:pPr>
        <w:autoSpaceDN w:val="0"/>
        <w:spacing w:after="0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561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учреждении </w:t>
      </w:r>
      <w:r w:rsidRPr="00C561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введена и </w:t>
      </w:r>
      <w:r w:rsidRPr="00C561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функционирует </w:t>
      </w:r>
      <w:r w:rsidRPr="00C561A7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такая форма профессиональных взаимоотношений как наставничество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  <w:r w:rsidRPr="00C561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61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</w:t>
      </w:r>
      <w:r w:rsidRPr="00C561A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целенаправленная деятельность руководителя и наиболее опытных сотрудников учреждения по подготовке 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новых </w:t>
      </w:r>
      <w:r w:rsidRPr="00C561A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сотрудников к самостоятельному и качественному выполнению должностных обязанностей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C561A7" w:rsidRDefault="00C561A7" w:rsidP="00C561A7">
      <w:pPr>
        <w:spacing w:after="0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C561A7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 учреждении разработано Положение о</w:t>
      </w:r>
      <w:r w:rsidRPr="00C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1A7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наставничестве, за каждым специалистом, приказом директора назнач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ен</w:t>
      </w:r>
      <w:r w:rsidRPr="00C561A7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более опытный  сотрудник, который способен  исполнить роль наставника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, г</w:t>
      </w:r>
      <w:r w:rsidRPr="00C561A7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лавная задача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которого</w:t>
      </w:r>
      <w:r w:rsidRPr="00C561A7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помочь  молодому специалисту освоиться в коллективе и научить его профессиональному мастерству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. </w:t>
      </w:r>
      <w:r w:rsidR="001A58F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 2025 году наставничество осуществляют 5 опытных сотрудников учреждения.</w:t>
      </w:r>
    </w:p>
    <w:p w:rsidR="009C01C2" w:rsidRPr="00C561A7" w:rsidRDefault="009C01C2" w:rsidP="00C561A7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1C2" w:rsidRDefault="009C01C2" w:rsidP="00C561A7">
      <w:pPr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5C4" w:rsidRDefault="001A55C4" w:rsidP="001A55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A55C4" w:rsidRPr="001A55C4" w:rsidRDefault="001A55C4" w:rsidP="001A55C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A55C4">
        <w:rPr>
          <w:rFonts w:ascii="Times New Roman" w:eastAsia="Calibri" w:hAnsi="Times New Roman" w:cs="Times New Roman"/>
          <w:b/>
          <w:sz w:val="28"/>
          <w:szCs w:val="28"/>
        </w:rPr>
        <w:t>Мероприятия, направленные на повышение статуса учреждения:</w:t>
      </w:r>
    </w:p>
    <w:p w:rsidR="001A58FF" w:rsidRDefault="001A58FF" w:rsidP="001A55C4">
      <w:pPr>
        <w:autoSpaceDN w:val="0"/>
        <w:spacing w:after="0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- </w:t>
      </w:r>
      <w:r w:rsidRPr="001A58FF">
        <w:rPr>
          <w:rFonts w:ascii="Times New Roman" w:eastAsia="+mn-ea" w:hAnsi="Times New Roman" w:cs="Times New Roman"/>
          <w:bCs/>
          <w:kern w:val="24"/>
          <w:sz w:val="28"/>
          <w:szCs w:val="28"/>
        </w:rPr>
        <w:t>Д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е</w:t>
      </w:r>
      <w:r w:rsidRPr="001A58FF">
        <w:rPr>
          <w:rFonts w:ascii="Times New Roman" w:eastAsia="+mn-ea" w:hAnsi="Times New Roman" w:cs="Times New Roman"/>
          <w:bCs/>
          <w:kern w:val="24"/>
          <w:sz w:val="28"/>
          <w:szCs w:val="28"/>
        </w:rPr>
        <w:t>н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ь</w:t>
      </w:r>
      <w:r w:rsidRPr="001A58FF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открытых дверей с целью информирования граждан о направлениях деятельности учреждения и привлечения новых получателей социальных услуг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;</w:t>
      </w:r>
    </w:p>
    <w:p w:rsidR="001A58FF" w:rsidRDefault="001A58FF" w:rsidP="001A55C4">
      <w:pPr>
        <w:autoSpaceDN w:val="0"/>
        <w:spacing w:after="0"/>
        <w:jc w:val="both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- </w:t>
      </w:r>
      <w:r w:rsidRPr="001A58FF">
        <w:rPr>
          <w:rFonts w:ascii="Times New Roman" w:eastAsia="+mn-ea" w:hAnsi="Times New Roman" w:cs="Times New Roman"/>
          <w:bCs/>
          <w:kern w:val="24"/>
          <w:sz w:val="28"/>
          <w:szCs w:val="28"/>
        </w:rPr>
        <w:t>Т</w:t>
      </w:r>
      <w:r w:rsidRPr="001A58FF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радиционная </w:t>
      </w:r>
      <w:r w:rsidRPr="001A58FF">
        <w:rPr>
          <w:rFonts w:ascii="Times New Roman" w:eastAsia="+mj-ea" w:hAnsi="Times New Roman" w:cs="Times New Roman"/>
          <w:bCs/>
          <w:kern w:val="24"/>
          <w:sz w:val="28"/>
          <w:szCs w:val="28"/>
          <w:lang w:val="en-US"/>
        </w:rPr>
        <w:t>VII</w:t>
      </w:r>
      <w:r w:rsidRPr="001A58FF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межрайонная</w:t>
      </w:r>
      <w:r w:rsidRPr="001A58FF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летн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яя</w:t>
      </w:r>
      <w:r w:rsidRPr="001A58FF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спартакиад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а</w:t>
      </w:r>
      <w:r w:rsidRPr="001A58FF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Восточной зоны Красноярского края для людей с ограниченными возможностями. Приняли участие представители комплексных  центров: Тасеевский, </w:t>
      </w:r>
      <w:r w:rsidR="009C01C2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Дзержинский, </w:t>
      </w:r>
      <w:proofErr w:type="spellStart"/>
      <w:r w:rsidR="009C01C2">
        <w:rPr>
          <w:rFonts w:ascii="Times New Roman" w:eastAsia="+mj-ea" w:hAnsi="Times New Roman" w:cs="Times New Roman"/>
          <w:bCs/>
          <w:kern w:val="24"/>
          <w:sz w:val="28"/>
          <w:szCs w:val="28"/>
        </w:rPr>
        <w:t>Богучанский</w:t>
      </w:r>
      <w:proofErr w:type="spellEnd"/>
      <w:r w:rsidR="009C01C2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районы, г.</w:t>
      </w:r>
      <w:r w:rsidRPr="001A58FF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</w:t>
      </w:r>
      <w:r w:rsidR="009C01C2">
        <w:rPr>
          <w:rFonts w:ascii="Times New Roman" w:eastAsia="+mj-ea" w:hAnsi="Times New Roman" w:cs="Times New Roman"/>
          <w:bCs/>
          <w:kern w:val="24"/>
          <w:sz w:val="28"/>
          <w:szCs w:val="28"/>
        </w:rPr>
        <w:t>Канск;</w:t>
      </w:r>
    </w:p>
    <w:p w:rsidR="009C01C2" w:rsidRDefault="009C01C2" w:rsidP="001A55C4">
      <w:pPr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</w:pP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- </w:t>
      </w:r>
      <w:r w:rsidRPr="009C01C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Межрайонный фестиваль творчества людей с ограниченными возможностями в рамках Декады инвалидов «Стремиться жить и побеждать»</w:t>
      </w:r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 xml:space="preserve">, в </w:t>
      </w:r>
      <w:proofErr w:type="gramStart"/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котором</w:t>
      </w:r>
      <w:proofErr w:type="gramEnd"/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 xml:space="preserve"> приняли участие: Тасеевский, Дзержинский районы</w:t>
      </w:r>
      <w:r w:rsidRPr="009C01C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;</w:t>
      </w:r>
    </w:p>
    <w:p w:rsidR="009C01C2" w:rsidRDefault="009C01C2" w:rsidP="001A5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 xml:space="preserve">- </w:t>
      </w:r>
      <w:r w:rsidRPr="009C01C2">
        <w:rPr>
          <w:rFonts w:ascii="Times New Roman" w:eastAsia="Calibri" w:hAnsi="Times New Roman" w:cs="Times New Roman"/>
          <w:sz w:val="28"/>
          <w:szCs w:val="28"/>
        </w:rPr>
        <w:t>Проведение н</w:t>
      </w:r>
      <w:r w:rsidRPr="009C01C2">
        <w:rPr>
          <w:rFonts w:ascii="Times New Roman" w:hAnsi="Times New Roman" w:cs="Times New Roman"/>
          <w:sz w:val="28"/>
          <w:szCs w:val="28"/>
        </w:rPr>
        <w:t xml:space="preserve">а базе КГБУ СО «КЦСОН «Тасеевский» Всероссийского чемпионата по финансовой грамотности среди получателей социальных услуг восточной группы районов Красноярского края (Дзержинский, </w:t>
      </w:r>
      <w:proofErr w:type="spellStart"/>
      <w:r w:rsidRPr="009C01C2">
        <w:rPr>
          <w:rFonts w:ascii="Times New Roman" w:hAnsi="Times New Roman" w:cs="Times New Roman"/>
          <w:sz w:val="28"/>
          <w:szCs w:val="28"/>
        </w:rPr>
        <w:t>Абанский</w:t>
      </w:r>
      <w:proofErr w:type="spellEnd"/>
      <w:r w:rsidRPr="009C01C2">
        <w:rPr>
          <w:rFonts w:ascii="Times New Roman" w:hAnsi="Times New Roman" w:cs="Times New Roman"/>
          <w:sz w:val="28"/>
          <w:szCs w:val="28"/>
        </w:rPr>
        <w:t xml:space="preserve">, Нижне - </w:t>
      </w:r>
      <w:proofErr w:type="spellStart"/>
      <w:r w:rsidRPr="009C01C2">
        <w:rPr>
          <w:rFonts w:ascii="Times New Roman" w:hAnsi="Times New Roman" w:cs="Times New Roman"/>
          <w:sz w:val="28"/>
          <w:szCs w:val="28"/>
        </w:rPr>
        <w:t>Ингашский</w:t>
      </w:r>
      <w:proofErr w:type="spellEnd"/>
      <w:r w:rsidRPr="009C01C2">
        <w:rPr>
          <w:rFonts w:ascii="Times New Roman" w:hAnsi="Times New Roman" w:cs="Times New Roman"/>
          <w:sz w:val="28"/>
          <w:szCs w:val="28"/>
        </w:rPr>
        <w:t xml:space="preserve">), </w:t>
      </w:r>
      <w:r w:rsidRPr="009C01C2">
        <w:rPr>
          <w:rFonts w:ascii="Times New Roman" w:eastAsia="Calibri" w:hAnsi="Times New Roman" w:cs="Times New Roman"/>
          <w:sz w:val="28"/>
          <w:szCs w:val="28"/>
        </w:rPr>
        <w:t xml:space="preserve">региональный этап. Все три призовых места завоевали участники от </w:t>
      </w:r>
      <w:r w:rsidRPr="009C01C2">
        <w:rPr>
          <w:rFonts w:ascii="Times New Roman" w:hAnsi="Times New Roman" w:cs="Times New Roman"/>
          <w:sz w:val="28"/>
          <w:szCs w:val="28"/>
        </w:rPr>
        <w:t>КГБУ СО «КЦСОН «Тасеевский».</w:t>
      </w:r>
    </w:p>
    <w:p w:rsidR="001A55C4" w:rsidRDefault="001A55C4" w:rsidP="001A5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5C4" w:rsidRDefault="001A55C4" w:rsidP="001A55C4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  <w:r w:rsidRPr="001A55C4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Реализация новых форм социального обслуживания, используемых в работе: </w:t>
      </w:r>
      <w:r w:rsidR="00A947E1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проекты, </w:t>
      </w:r>
      <w:r w:rsidRPr="001A55C4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практики, технологии</w:t>
      </w: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, программы:</w:t>
      </w:r>
    </w:p>
    <w:p w:rsidR="001A55C4" w:rsidRDefault="001A55C4" w:rsidP="001A55C4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1A55C4" w:rsidRPr="00FF6690" w:rsidRDefault="001A55C4" w:rsidP="00FF6690">
      <w:pPr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</w:pPr>
      <w:r w:rsidRPr="00FF6690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- Народный университет третьего возраста «Активное долголетие» по двум направлениям:  факультет «Культура и искусство», факультатив «Основы компьютерной грамотности»;</w:t>
      </w:r>
    </w:p>
    <w:p w:rsidR="001A55C4" w:rsidRDefault="001A55C4" w:rsidP="00FF6690">
      <w:pPr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</w:pPr>
      <w:r w:rsidRPr="00FF6690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- Мероприятия в рамках  проекта Красноярского края «Сибирское долголетие»;</w:t>
      </w:r>
    </w:p>
    <w:p w:rsidR="00362BAF" w:rsidRPr="00362BAF" w:rsidRDefault="00362BAF" w:rsidP="00FF6690">
      <w:pPr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 xml:space="preserve">- </w:t>
      </w:r>
      <w:r w:rsidRPr="00362BAF">
        <w:rPr>
          <w:rFonts w:ascii="Times New Roman" w:eastAsia="Times New Roman" w:hAnsi="Times New Roman" w:cs="Times New Roman"/>
          <w:sz w:val="28"/>
          <w:szCs w:val="28"/>
        </w:rPr>
        <w:t xml:space="preserve">Выездная Мобильная бригада по оказанию комплекса </w:t>
      </w:r>
      <w:proofErr w:type="gramStart"/>
      <w:r w:rsidRPr="00362BAF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proofErr w:type="gramEnd"/>
      <w:r w:rsidRPr="00362BAF">
        <w:rPr>
          <w:rFonts w:ascii="Times New Roman" w:eastAsia="Times New Roman" w:hAnsi="Times New Roman" w:cs="Times New Roman"/>
          <w:sz w:val="28"/>
          <w:szCs w:val="28"/>
        </w:rPr>
        <w:t xml:space="preserve"> услуг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55C4" w:rsidRPr="00FF6690" w:rsidRDefault="001A55C4" w:rsidP="00FF6690">
      <w:pPr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</w:pPr>
      <w:r w:rsidRPr="00FF6690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- Добровольческие движения: «</w:t>
      </w:r>
      <w:proofErr w:type="spellStart"/>
      <w:r w:rsidRPr="00FF6690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Серебряны</w:t>
      </w:r>
      <w:proofErr w:type="gramStart"/>
      <w:r w:rsidRPr="00FF6690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е»</w:t>
      </w:r>
      <w:proofErr w:type="gramEnd"/>
      <w:r w:rsidRPr="00FF6690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ВОлонтеры</w:t>
      </w:r>
      <w:proofErr w:type="spellEnd"/>
      <w:r w:rsidRPr="00FF6690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», юные волонтеры «Союз неравнодушных сердец»;</w:t>
      </w:r>
    </w:p>
    <w:p w:rsidR="001A55C4" w:rsidRPr="00FF6690" w:rsidRDefault="001A55C4" w:rsidP="00FF6690">
      <w:pPr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</w:pPr>
      <w:r w:rsidRPr="00FF6690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- Трудовая реабилитация получателей социальных услуг в оборудованной швейной мастерской в рамках индивидуальных и групповых занятий;</w:t>
      </w:r>
    </w:p>
    <w:p w:rsidR="001A55C4" w:rsidRPr="00FF6690" w:rsidRDefault="001A55C4" w:rsidP="00FF6690">
      <w:pPr>
        <w:spacing w:after="0"/>
        <w:jc w:val="both"/>
        <w:rPr>
          <w:rFonts w:ascii="Source Sans Pro" w:eastAsia="Calibri" w:hAnsi="Source Sans Pro" w:cs="Times New Roman"/>
          <w:sz w:val="28"/>
          <w:szCs w:val="28"/>
          <w:shd w:val="clear" w:color="auto" w:fill="FFFFFF"/>
        </w:rPr>
      </w:pPr>
      <w:r w:rsidRPr="00FF6690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- Т</w:t>
      </w:r>
      <w:r w:rsidRPr="00FF6690">
        <w:rPr>
          <w:rFonts w:ascii="Times New Roman" w:eastAsia="Calibri" w:hAnsi="Times New Roman" w:cs="Times New Roman"/>
          <w:sz w:val="28"/>
          <w:szCs w:val="28"/>
        </w:rPr>
        <w:t xml:space="preserve">ехнология «Служба ранней помощи» с целью оказания услуг  детям раннего возраста, имеющим функциональные нарушения в развитии. </w:t>
      </w:r>
      <w:r w:rsidR="00A947E1">
        <w:rPr>
          <w:rFonts w:ascii="Times New Roman" w:eastAsia="Calibri" w:hAnsi="Times New Roman" w:cs="Times New Roman"/>
          <w:sz w:val="28"/>
          <w:szCs w:val="28"/>
        </w:rPr>
        <w:t>«</w:t>
      </w:r>
      <w:r w:rsidRPr="00FF6690">
        <w:rPr>
          <w:rFonts w:ascii="Source Sans Pro" w:eastAsia="Calibri" w:hAnsi="Source Sans Pro" w:cs="Times New Roman"/>
          <w:sz w:val="28"/>
          <w:szCs w:val="28"/>
          <w:shd w:val="clear" w:color="auto" w:fill="FFFFFF"/>
        </w:rPr>
        <w:t>Выездная служба ранней помощи в отдаленные территории района «Домашний консультант»;</w:t>
      </w:r>
    </w:p>
    <w:p w:rsidR="001A55C4" w:rsidRDefault="001A55C4" w:rsidP="00FF66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90">
        <w:rPr>
          <w:rFonts w:ascii="Times New Roman" w:eastAsia="Calibri" w:hAnsi="Times New Roman" w:cs="Times New Roman"/>
          <w:sz w:val="28"/>
          <w:szCs w:val="28"/>
        </w:rPr>
        <w:t>- Технология «Служба примирения (медиация)" с целью профилактики правонарушений минимизации детско-родительских разногласий и разрешение конфликтов в подростковой среде;</w:t>
      </w:r>
    </w:p>
    <w:p w:rsidR="00A947E1" w:rsidRPr="00A947E1" w:rsidRDefault="00A947E1" w:rsidP="00A947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kern w:val="24"/>
          <w:sz w:val="28"/>
          <w:szCs w:val="28"/>
        </w:rPr>
        <w:t>- Практика работы с несовершеннолетними «Маскотерапия как элемент арт-терапии в работе психолога»;</w:t>
      </w:r>
    </w:p>
    <w:p w:rsidR="001A55C4" w:rsidRDefault="001A55C4" w:rsidP="00FF66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90">
        <w:rPr>
          <w:rFonts w:ascii="Source Sans Pro" w:eastAsia="Calibri" w:hAnsi="Source Sans Pro" w:cs="Times New Roman"/>
          <w:sz w:val="28"/>
          <w:szCs w:val="28"/>
          <w:shd w:val="clear" w:color="auto" w:fill="FFFFFF"/>
        </w:rPr>
        <w:lastRenderedPageBreak/>
        <w:tab/>
        <w:t>- Система долговременного ухода (</w:t>
      </w:r>
      <w:proofErr w:type="spellStart"/>
      <w:r w:rsidRPr="00FF6690">
        <w:rPr>
          <w:rFonts w:ascii="Source Sans Pro" w:eastAsia="Calibri" w:hAnsi="Source Sans Pro" w:cs="Times New Roman"/>
          <w:sz w:val="28"/>
          <w:szCs w:val="28"/>
          <w:shd w:val="clear" w:color="auto" w:fill="FFFFFF"/>
        </w:rPr>
        <w:t>стационарозамещающие</w:t>
      </w:r>
      <w:proofErr w:type="spellEnd"/>
      <w:r w:rsidRPr="00FF6690">
        <w:rPr>
          <w:rFonts w:ascii="Source Sans Pro" w:eastAsia="Calibri" w:hAnsi="Source Sans Pro" w:cs="Times New Roman"/>
          <w:sz w:val="28"/>
          <w:szCs w:val="28"/>
          <w:shd w:val="clear" w:color="auto" w:fill="FFFFFF"/>
        </w:rPr>
        <w:t xml:space="preserve"> технологии): «Группы дневной занятости», «Пункт проката технических средств реабилитации», «Школа родственного ухода», </w:t>
      </w:r>
      <w:r w:rsidRPr="00FF6690">
        <w:rPr>
          <w:rFonts w:ascii="Times New Roman" w:eastAsia="Calibri" w:hAnsi="Times New Roman" w:cs="Times New Roman"/>
          <w:sz w:val="28"/>
          <w:szCs w:val="28"/>
        </w:rPr>
        <w:t>«Стационар на дому», «Передышка», «Мобильная бригада по доставке лиц старше 65 лет»;</w:t>
      </w:r>
    </w:p>
    <w:p w:rsidR="00A261BF" w:rsidRDefault="00A261BF" w:rsidP="00A261BF">
      <w:pPr>
        <w:spacing w:after="0" w:line="240" w:lineRule="auto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A947E1" w:rsidRPr="00A261BF" w:rsidRDefault="00A261BF" w:rsidP="00A26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 «</w:t>
      </w:r>
      <w:r w:rsidRPr="00A261B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Школа безопасности для пожилых людей и инвалидов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»;</w:t>
      </w:r>
    </w:p>
    <w:p w:rsidR="00A947E1" w:rsidRPr="00A947E1" w:rsidRDefault="00A947E1" w:rsidP="00A947E1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E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«Школа для родителей</w:t>
      </w:r>
      <w:r w:rsidR="00A2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особенных детей</w:t>
      </w:r>
      <w:r w:rsidRPr="00A947E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947E1" w:rsidRPr="00A947E1" w:rsidRDefault="00A947E1" w:rsidP="00A94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sz w:val="28"/>
          <w:szCs w:val="28"/>
        </w:rPr>
        <w:t>- «Домашнее визитирование» социально – реабилитационная программа для детей-инвалидов;</w:t>
      </w:r>
    </w:p>
    <w:p w:rsidR="00A947E1" w:rsidRPr="00A947E1" w:rsidRDefault="00A947E1" w:rsidP="00A94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sz w:val="28"/>
          <w:szCs w:val="28"/>
        </w:rPr>
        <w:t>- «Маленькие волшебники» программа по социальной адаптации детей с инвалидностью через развитие творческих способностей;</w:t>
      </w:r>
    </w:p>
    <w:p w:rsidR="00A947E1" w:rsidRPr="00A947E1" w:rsidRDefault="00A947E1" w:rsidP="00A94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sz w:val="28"/>
          <w:szCs w:val="28"/>
        </w:rPr>
        <w:t>- «Мир рукоделия» программа по социально – трудовой реабилитации граждан пожилого возраста и инвалидов;</w:t>
      </w:r>
    </w:p>
    <w:p w:rsidR="00A947E1" w:rsidRDefault="00A947E1" w:rsidP="00A94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sz w:val="28"/>
          <w:szCs w:val="28"/>
        </w:rPr>
        <w:t>- «Радужный мир» программа по правополушарному рисованию с элементами арт-терапии для граждан пожилого возраста и инвалидов;</w:t>
      </w:r>
    </w:p>
    <w:p w:rsidR="004846C6" w:rsidRPr="00A947E1" w:rsidRDefault="004846C6" w:rsidP="00A94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Практика работы с получателями услуг старшего возраста и инвалидами «Акриловая палитра на текстиле»;</w:t>
      </w:r>
    </w:p>
    <w:p w:rsidR="00A947E1" w:rsidRPr="00A947E1" w:rsidRDefault="00A947E1" w:rsidP="00A94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sz w:val="28"/>
          <w:szCs w:val="28"/>
        </w:rPr>
        <w:t>- Клуб для молодых инвалидов «Планета друзей»;</w:t>
      </w:r>
    </w:p>
    <w:p w:rsidR="00A947E1" w:rsidRPr="00A947E1" w:rsidRDefault="00A947E1" w:rsidP="00A94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sz w:val="28"/>
          <w:szCs w:val="28"/>
        </w:rPr>
        <w:t>- «Мир позитива» социально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7E1">
        <w:rPr>
          <w:rFonts w:ascii="Times New Roman" w:eastAsia="Times New Roman" w:hAnsi="Times New Roman" w:cs="Times New Roman"/>
          <w:sz w:val="28"/>
          <w:szCs w:val="28"/>
        </w:rPr>
        <w:t>психологическая программа для граждан старшего возраста и инвалидов;</w:t>
      </w:r>
    </w:p>
    <w:p w:rsidR="00A947E1" w:rsidRPr="00A947E1" w:rsidRDefault="00A947E1" w:rsidP="00A94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4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7E1">
        <w:rPr>
          <w:rFonts w:ascii="Times New Roman" w:eastAsia="Times New Roman" w:hAnsi="Times New Roman" w:cs="Times New Roman"/>
          <w:sz w:val="28"/>
          <w:szCs w:val="28"/>
        </w:rPr>
        <w:t>«Скандинавская ходьба» спортивно – оздоровительная программа для граждан пожилого возраста и инвалидов;</w:t>
      </w:r>
    </w:p>
    <w:p w:rsidR="00A947E1" w:rsidRPr="00A947E1" w:rsidRDefault="00A947E1" w:rsidP="00A947E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E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947E1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«Гармония духа и тела – путь к долголетию» физкультурно-оздоровительная программа для граждан пожилого возраста и инвалидов;</w:t>
      </w:r>
    </w:p>
    <w:p w:rsidR="00A947E1" w:rsidRPr="00A947E1" w:rsidRDefault="00A947E1" w:rsidP="00A94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7E1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«Адаптивная настольная игра – одна из форм реабилитации людей с ОВ и инвалидностью»;</w:t>
      </w:r>
    </w:p>
    <w:p w:rsidR="00A947E1" w:rsidRPr="00A947E1" w:rsidRDefault="00A947E1" w:rsidP="004846C6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47E1">
        <w:rPr>
          <w:rFonts w:ascii="Times New Roman" w:eastAsia="Times New Roman" w:hAnsi="Times New Roman" w:cs="Times New Roman"/>
          <w:sz w:val="28"/>
          <w:szCs w:val="28"/>
        </w:rPr>
        <w:t>«Школа финансовой грамотности и безопасности граждан старшего возраста и инвалидов» программа по обучению основам финансовой грамотности;</w:t>
      </w:r>
    </w:p>
    <w:p w:rsidR="00A947E1" w:rsidRDefault="00A947E1" w:rsidP="004846C6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sz w:val="28"/>
          <w:szCs w:val="28"/>
        </w:rPr>
        <w:t>- «Компьютерная грамотность» программа по повышению компьютерной грамотности граждан старшего возраста и инвалидов;</w:t>
      </w:r>
    </w:p>
    <w:p w:rsidR="00A947E1" w:rsidRDefault="00A947E1" w:rsidP="004846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E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947E1">
        <w:rPr>
          <w:rFonts w:ascii="Times New Roman" w:eastAsia="Calibri" w:hAnsi="Times New Roman" w:cs="Times New Roman"/>
          <w:sz w:val="28"/>
          <w:szCs w:val="28"/>
        </w:rPr>
        <w:t>Психотерапевтическая программа для несовершеннолетних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47E1">
        <w:rPr>
          <w:rFonts w:ascii="Times New Roman" w:eastAsia="Calibri" w:hAnsi="Times New Roman" w:cs="Times New Roman"/>
          <w:sz w:val="28"/>
          <w:szCs w:val="28"/>
        </w:rPr>
        <w:t>«Кинотерапия в работе психолога»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47E1" w:rsidRDefault="00A947E1" w:rsidP="004846C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947E1">
        <w:rPr>
          <w:rFonts w:ascii="Times New Roman" w:eastAsia="Calibri" w:hAnsi="Times New Roman" w:cs="Times New Roman"/>
          <w:sz w:val="28"/>
          <w:szCs w:val="28"/>
        </w:rPr>
        <w:t>Программа профориентации детей и подростков «Мой путь в выборе профессии»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846C6" w:rsidRPr="004846C6" w:rsidRDefault="00A947E1" w:rsidP="004846C6">
      <w:pPr>
        <w:shd w:val="clear" w:color="auto" w:fill="FFFFFF"/>
        <w:spacing w:after="0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846C6" w:rsidRPr="004846C6">
        <w:rPr>
          <w:rFonts w:ascii="Times New Roman" w:eastAsia="Times New Roman" w:hAnsi="Times New Roman" w:cs="Times New Roman"/>
          <w:color w:val="181818"/>
          <w:sz w:val="28"/>
          <w:szCs w:val="28"/>
        </w:rPr>
        <w:t>Общеразвивающая програм</w:t>
      </w:r>
      <w:r w:rsidR="004846C6">
        <w:rPr>
          <w:rFonts w:ascii="Times New Roman" w:eastAsia="Times New Roman" w:hAnsi="Times New Roman" w:cs="Times New Roman"/>
          <w:color w:val="181818"/>
          <w:sz w:val="28"/>
          <w:szCs w:val="28"/>
        </w:rPr>
        <w:t>ма по профилактике безопасного поведения</w:t>
      </w:r>
      <w:r w:rsidR="004846C6" w:rsidRPr="004846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</w:t>
      </w:r>
      <w:r w:rsidR="004846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  детей и подростков «Основные правила безопасности»;</w:t>
      </w:r>
      <w:r w:rsidR="004846C6" w:rsidRPr="004846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46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    </w:t>
      </w:r>
    </w:p>
    <w:p w:rsidR="004846C6" w:rsidRDefault="004846C6" w:rsidP="00484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6C6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- </w:t>
      </w:r>
      <w:r w:rsidRPr="004846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«Мы - патриоты»</w:t>
      </w:r>
      <w:r>
        <w:rPr>
          <w:rFonts w:ascii="Arial" w:eastAsia="Arial" w:hAnsi="Arial" w:cs="Times New Roman"/>
          <w:sz w:val="28"/>
          <w:szCs w:val="28"/>
        </w:rPr>
        <w:t xml:space="preserve"> </w:t>
      </w:r>
      <w:r w:rsidRPr="004846C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 – патриотического воспитания несовершеннолетних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846C6" w:rsidRDefault="004846C6" w:rsidP="00484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846C6">
        <w:rPr>
          <w:rFonts w:ascii="Times New Roman" w:hAnsi="Times New Roman" w:cs="Times New Roman"/>
          <w:sz w:val="28"/>
          <w:szCs w:val="28"/>
        </w:rPr>
        <w:t>Клуб для родителей «Семейный калейдоскоп»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846C6" w:rsidRPr="004846C6" w:rsidRDefault="004846C6" w:rsidP="004846C6">
      <w:pPr>
        <w:spacing w:after="0"/>
        <w:ind w:right="170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846C6">
        <w:rPr>
          <w:rFonts w:ascii="Times New Roman" w:eastAsia="Times New Roman" w:hAnsi="Times New Roman" w:cs="Times New Roman"/>
          <w:color w:val="000000"/>
          <w:sz w:val="26"/>
          <w:szCs w:val="26"/>
        </w:rPr>
        <w:t>Клуб семей участников СВО «Мы вместе»</w:t>
      </w:r>
    </w:p>
    <w:p w:rsidR="00A947E1" w:rsidRDefault="004846C6" w:rsidP="00484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7E1" w:rsidRPr="00A947E1">
        <w:rPr>
          <w:rFonts w:ascii="Times New Roman" w:eastAsia="Times New Roman" w:hAnsi="Times New Roman" w:cs="Times New Roman"/>
          <w:sz w:val="28"/>
          <w:szCs w:val="28"/>
        </w:rPr>
        <w:t>А также, проведение культурно – досуговых мероприятий в течение года для получателей социальных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календарными датами</w:t>
      </w:r>
      <w:r w:rsidR="00A947E1" w:rsidRPr="00A94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2BAF" w:rsidRPr="00A947E1" w:rsidRDefault="00362BAF" w:rsidP="00484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BAF" w:rsidRPr="00362BAF" w:rsidRDefault="00362BAF" w:rsidP="00362BA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2BAF">
        <w:rPr>
          <w:rFonts w:ascii="Times New Roman" w:eastAsia="Calibri" w:hAnsi="Times New Roman" w:cs="Times New Roman"/>
          <w:b/>
          <w:sz w:val="28"/>
          <w:szCs w:val="28"/>
        </w:rPr>
        <w:t>Участие получателей социальных услуг в краевых и Всероссийских конкурсах</w:t>
      </w:r>
      <w:r>
        <w:rPr>
          <w:rFonts w:ascii="Times New Roman" w:eastAsia="Calibri" w:hAnsi="Times New Roman" w:cs="Times New Roman"/>
          <w:b/>
          <w:sz w:val="28"/>
          <w:szCs w:val="28"/>
        </w:rPr>
        <w:t>, акциях</w:t>
      </w:r>
      <w:r w:rsidRPr="00362BA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362BAF" w:rsidRDefault="00362BAF" w:rsidP="00F44734">
      <w:pPr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62BAF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>Краевой фестиваль самодеятельного творчества «Творческие горизонты» среди граждан – получателей социальных услуг краевых учреждений;</w:t>
      </w:r>
    </w:p>
    <w:p w:rsidR="00362BAF" w:rsidRPr="00362BAF" w:rsidRDefault="00362BAF" w:rsidP="00F44734">
      <w:pPr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zh-CN"/>
        </w:rPr>
        <w:t xml:space="preserve">- </w:t>
      </w:r>
      <w:r w:rsidRPr="00362BAF">
        <w:rPr>
          <w:rFonts w:ascii="Times New Roman" w:eastAsia="Calibri" w:hAnsi="Times New Roman" w:cs="Times New Roman"/>
          <w:sz w:val="28"/>
          <w:szCs w:val="28"/>
        </w:rPr>
        <w:t>Чемпионат по компьютерному многоборью среди пенсионеров 2025 (3 мест);</w:t>
      </w:r>
    </w:p>
    <w:p w:rsidR="00362BAF" w:rsidRDefault="00362BAF" w:rsidP="00F4473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362BAF">
        <w:rPr>
          <w:rFonts w:ascii="Times New Roman" w:eastAsia="Calibri" w:hAnsi="Times New Roman" w:cs="Times New Roman"/>
          <w:sz w:val="28"/>
          <w:szCs w:val="28"/>
        </w:rPr>
        <w:t>Всероссийский</w:t>
      </w:r>
      <w:proofErr w:type="gramEnd"/>
      <w:r w:rsidRPr="00362BAF">
        <w:rPr>
          <w:rFonts w:ascii="Times New Roman" w:eastAsia="Calibri" w:hAnsi="Times New Roman" w:cs="Times New Roman"/>
          <w:sz w:val="28"/>
          <w:szCs w:val="28"/>
        </w:rPr>
        <w:t xml:space="preserve"> конкурс личных достижений пенсионеров в сфере компьютерной грамотности «Спасибо интернету 2025»;</w:t>
      </w:r>
    </w:p>
    <w:p w:rsidR="00A947E1" w:rsidRDefault="00362BAF" w:rsidP="00F44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362BAF">
        <w:rPr>
          <w:rFonts w:ascii="Times New Roman" w:eastAsia="Calibri" w:hAnsi="Times New Roman" w:cs="Times New Roman"/>
          <w:sz w:val="28"/>
          <w:szCs w:val="28"/>
        </w:rPr>
        <w:t>Всероссийский</w:t>
      </w:r>
      <w:proofErr w:type="gramEnd"/>
      <w:r w:rsidRPr="00362B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2BAF">
        <w:rPr>
          <w:rFonts w:ascii="Times New Roman" w:hAnsi="Times New Roman" w:cs="Times New Roman"/>
          <w:sz w:val="28"/>
          <w:szCs w:val="28"/>
        </w:rPr>
        <w:t>чемпионата по финансовой грамотности среди получателей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163B" w:rsidRDefault="0039163B" w:rsidP="00F44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Региональный инклюзивный творческий фестиваль «Культура без границ»;</w:t>
      </w:r>
    </w:p>
    <w:p w:rsidR="0039163B" w:rsidRDefault="0039163B" w:rsidP="00F44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37B6">
        <w:rPr>
          <w:rFonts w:ascii="Times New Roman" w:hAnsi="Times New Roman" w:cs="Times New Roman"/>
          <w:sz w:val="28"/>
          <w:szCs w:val="28"/>
        </w:rPr>
        <w:t>Всероссийский Благотворительный фестиваль – конкурс «Водевиль талантов»;</w:t>
      </w:r>
    </w:p>
    <w:p w:rsidR="007337B6" w:rsidRDefault="007337B6" w:rsidP="00F44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фестиваль конкурс «Водопад искусств»;</w:t>
      </w:r>
    </w:p>
    <w:p w:rsidR="00E63FD8" w:rsidRDefault="00E63FD8" w:rsidP="00F44734">
      <w:pPr>
        <w:spacing w:after="0"/>
        <w:jc w:val="both"/>
        <w:rPr>
          <w:rStyle w:val="fontstyle01"/>
          <w:b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63B">
        <w:rPr>
          <w:rStyle w:val="fontstyle01"/>
          <w:b w:val="0"/>
        </w:rPr>
        <w:t>Всероссийск</w:t>
      </w:r>
      <w:r w:rsidR="0039163B">
        <w:rPr>
          <w:rStyle w:val="fontstyle01"/>
          <w:b w:val="0"/>
        </w:rPr>
        <w:t>ий</w:t>
      </w:r>
      <w:r w:rsidRPr="0039163B">
        <w:rPr>
          <w:rStyle w:val="fontstyle01"/>
          <w:b w:val="0"/>
        </w:rPr>
        <w:t xml:space="preserve"> Благотворительн</w:t>
      </w:r>
      <w:r w:rsidR="0039163B">
        <w:rPr>
          <w:rStyle w:val="fontstyle01"/>
          <w:b w:val="0"/>
        </w:rPr>
        <w:t>ый</w:t>
      </w:r>
      <w:r w:rsidRPr="0039163B">
        <w:rPr>
          <w:rStyle w:val="fontstyle01"/>
          <w:b w:val="0"/>
        </w:rPr>
        <w:t xml:space="preserve"> конкурс-фестивал</w:t>
      </w:r>
      <w:r w:rsidR="0039163B">
        <w:rPr>
          <w:rStyle w:val="fontstyle01"/>
          <w:b w:val="0"/>
        </w:rPr>
        <w:t>ь</w:t>
      </w:r>
      <w:r w:rsidRPr="0039163B">
        <w:rPr>
          <w:rStyle w:val="fontstyle01"/>
          <w:b w:val="0"/>
        </w:rPr>
        <w:t xml:space="preserve"> «Водевиль талантов»</w:t>
      </w:r>
      <w:r w:rsidR="0039163B">
        <w:rPr>
          <w:rStyle w:val="fontstyle01"/>
          <w:b w:val="0"/>
        </w:rPr>
        <w:t>;</w:t>
      </w:r>
    </w:p>
    <w:p w:rsidR="00362BAF" w:rsidRPr="00BF5016" w:rsidRDefault="0039163B" w:rsidP="00F447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b w:val="0"/>
        </w:rPr>
        <w:t xml:space="preserve">- </w:t>
      </w:r>
      <w:r w:rsidR="0036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2BAF"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– занятия по финансовой грамотности Банка России;</w:t>
      </w:r>
    </w:p>
    <w:p w:rsidR="00362BAF" w:rsidRPr="00BF5016" w:rsidRDefault="00362BAF" w:rsidP="00F44734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Всероссийские просветительские эстафеты «Мои финансы»;</w:t>
      </w:r>
    </w:p>
    <w:p w:rsidR="00362BAF" w:rsidRPr="00BF5016" w:rsidRDefault="00362BAF" w:rsidP="00F4473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Всероссийская акция «Мы за чистоту»;</w:t>
      </w:r>
    </w:p>
    <w:p w:rsidR="00362BAF" w:rsidRDefault="00362BAF" w:rsidP="00F447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1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Тематический урок по финансовой грамотности для социально уязвимых категорий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BAF" w:rsidRPr="00362BAF" w:rsidRDefault="00362BAF" w:rsidP="00E95B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AF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- «Дарю тепло»</w:t>
      </w:r>
    </w:p>
    <w:p w:rsidR="00362BAF" w:rsidRPr="00362BAF" w:rsidRDefault="00362BAF" w:rsidP="00E95B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AF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- «Мы</w:t>
      </w:r>
      <w:proofErr w:type="gramStart"/>
      <w:r w:rsidRPr="00362BAF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 xml:space="preserve"> В</w:t>
      </w:r>
      <w:proofErr w:type="gramEnd"/>
      <w:r w:rsidRPr="00362BAF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месте»</w:t>
      </w:r>
    </w:p>
    <w:p w:rsidR="00362BAF" w:rsidRPr="00362BAF" w:rsidRDefault="00362BAF" w:rsidP="00E95B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AF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- «Добровольцы – детям»</w:t>
      </w:r>
    </w:p>
    <w:p w:rsidR="00362BAF" w:rsidRPr="00362BAF" w:rsidRDefault="00362BAF" w:rsidP="00E95B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AF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- «Георгиевская ленточка»</w:t>
      </w:r>
    </w:p>
    <w:p w:rsidR="00362BAF" w:rsidRPr="00362BAF" w:rsidRDefault="00362BAF" w:rsidP="00E95B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AF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- «Окна Победы»</w:t>
      </w:r>
    </w:p>
    <w:p w:rsidR="00362BAF" w:rsidRPr="00362BAF" w:rsidRDefault="00362BAF" w:rsidP="00E95B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AF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- «Стена памяти»</w:t>
      </w:r>
    </w:p>
    <w:p w:rsidR="00362BAF" w:rsidRPr="00362BAF" w:rsidRDefault="00362BAF" w:rsidP="00E95B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AF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- «Марафон доверия»</w:t>
      </w:r>
    </w:p>
    <w:p w:rsidR="00362BAF" w:rsidRDefault="00362BAF" w:rsidP="00E95B03">
      <w:pPr>
        <w:spacing w:after="0"/>
        <w:jc w:val="both"/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</w:pPr>
      <w:r w:rsidRPr="00F44734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- «Свеча памяти</w:t>
      </w:r>
      <w:r w:rsidR="00F44734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.</w:t>
      </w:r>
    </w:p>
    <w:p w:rsidR="00F44734" w:rsidRPr="00E63FD8" w:rsidRDefault="00F44734" w:rsidP="00E95B0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BAF" w:rsidRPr="00E63FD8" w:rsidRDefault="00E63FD8" w:rsidP="00362BA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FD8">
        <w:rPr>
          <w:rFonts w:ascii="Times New Roman" w:eastAsia="Calibri" w:hAnsi="Times New Roman" w:cs="Times New Roman"/>
          <w:b/>
          <w:sz w:val="28"/>
          <w:szCs w:val="28"/>
        </w:rPr>
        <w:t>Благотворительность:</w:t>
      </w:r>
    </w:p>
    <w:p w:rsidR="00E63FD8" w:rsidRPr="00E63FD8" w:rsidRDefault="00E63FD8" w:rsidP="00E63FD8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Для оказания помощи пожилым гражданам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инвалидам, в том числе семьям с детьми инвалидами, семьям, находящимся в социально – опасном положении и трудной жизненной ситуации, многодетным семьям</w:t>
      </w:r>
      <w:r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, семьям участников СВО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 xml:space="preserve"> в учреждении развито сотрудничество в рамках социального партнерства с коммерческими организациями по привлечению дополнительных спонсорских и добровольческих средств для проведения мероприятий, акций различной направленности: </w:t>
      </w:r>
      <w:proofErr w:type="gramEnd"/>
    </w:p>
    <w:p w:rsidR="00E63FD8" w:rsidRPr="00E63FD8" w:rsidRDefault="00E63FD8" w:rsidP="00E63FD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 xml:space="preserve">- 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Всероссийская благотворительная акция «Помоги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пойти учиться»;</w:t>
      </w:r>
    </w:p>
    <w:p w:rsidR="00E63FD8" w:rsidRPr="00E63FD8" w:rsidRDefault="00E63FD8" w:rsidP="00E63FD8">
      <w:pPr>
        <w:spacing w:after="0"/>
        <w:contextualSpacing/>
        <w:jc w:val="both"/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-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Всероссийская акция «Весенняя неделя добра»;</w:t>
      </w:r>
    </w:p>
    <w:p w:rsidR="00E63FD8" w:rsidRPr="00E63FD8" w:rsidRDefault="00E63FD8" w:rsidP="00E63FD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 xml:space="preserve">- 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День пожилого человека;</w:t>
      </w:r>
    </w:p>
    <w:p w:rsidR="00E63FD8" w:rsidRPr="00E63FD8" w:rsidRDefault="00E63FD8" w:rsidP="00E63FD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 xml:space="preserve">- 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Декада инвалидов;</w:t>
      </w:r>
    </w:p>
    <w:p w:rsidR="00E63FD8" w:rsidRPr="00E63FD8" w:rsidRDefault="00E63FD8" w:rsidP="00E63FD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 xml:space="preserve">- 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Новый год.</w:t>
      </w:r>
    </w:p>
    <w:p w:rsidR="00E63FD8" w:rsidRDefault="00E63FD8" w:rsidP="00E63FD8">
      <w:pPr>
        <w:spacing w:after="0"/>
        <w:ind w:firstLine="708"/>
        <w:contextualSpacing/>
        <w:jc w:val="both"/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</w:pP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lastRenderedPageBreak/>
        <w:t>А также участие специалистов учреждения, получате</w:t>
      </w:r>
      <w:r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лей социальных услуг из числа «С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еребряных» волонтеров, юных волонтер</w:t>
      </w:r>
      <w:r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 xml:space="preserve">ов «Союз неравнодушных сердец» 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в Общероссийской акции взаимопомощи #МЫВМЕСТЕ по сбору адресной помощи участникам специальной военной операции в виде необходимых продуктов питания,  средств гигиены, медицинских и хозяйственных принадлежностей. Отшивке нательного и постельного белья, вязании теплых носков, плетения маскировочных сетей</w:t>
      </w:r>
      <w:r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, маскхалатов «Леший»</w:t>
      </w:r>
      <w:r w:rsidRPr="00E63FD8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 xml:space="preserve">  в пункте по плетению сетей КГБУ СО «КЦСОН «Тасеевский».</w:t>
      </w:r>
    </w:p>
    <w:p w:rsidR="007337B6" w:rsidRPr="00E63FD8" w:rsidRDefault="007337B6" w:rsidP="00E63FD8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8" w:rsidRDefault="00E63FD8" w:rsidP="00E63FD8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  <w:r w:rsidRPr="00E63FD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Основные направления развития учреждения  </w:t>
      </w:r>
      <w:r w:rsidR="007337B6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на</w:t>
      </w:r>
      <w:r w:rsidRPr="00E63FD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202</w:t>
      </w:r>
      <w:r w:rsidR="007337B6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6</w:t>
      </w:r>
      <w:r w:rsidRPr="00E63FD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году</w:t>
      </w:r>
    </w:p>
    <w:p w:rsidR="00A9487D" w:rsidRDefault="00A9487D" w:rsidP="00E63FD8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A9487D" w:rsidRDefault="00A9487D" w:rsidP="00E63FD8">
      <w:pPr>
        <w:spacing w:after="0" w:line="240" w:lineRule="auto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Выполнение государственного задания 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на 100% и более (в полном объеме);</w:t>
      </w:r>
    </w:p>
    <w:p w:rsidR="006549A9" w:rsidRDefault="006549A9" w:rsidP="00E63FD8">
      <w:pPr>
        <w:spacing w:after="0" w:line="240" w:lineRule="auto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</w:p>
    <w:p w:rsidR="006549A9" w:rsidRPr="006549A9" w:rsidRDefault="006549A9" w:rsidP="006549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9A9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--</w:t>
      </w:r>
      <w:r w:rsidRPr="006549A9">
        <w:rPr>
          <w:rFonts w:ascii="Times New Roman" w:eastAsia="Calibri" w:hAnsi="Times New Roman" w:cs="Times New Roman"/>
          <w:sz w:val="28"/>
          <w:szCs w:val="28"/>
        </w:rPr>
        <w:t xml:space="preserve">Проведение мероприятий, направленных на повышение эффективности, качества и доступности государственных услуг в сфере социальной поддержки и социального </w:t>
      </w:r>
      <w:proofErr w:type="spellStart"/>
      <w:r w:rsidRPr="006549A9">
        <w:rPr>
          <w:rFonts w:ascii="Times New Roman" w:eastAsia="Calibri" w:hAnsi="Times New Roman" w:cs="Times New Roman"/>
          <w:sz w:val="28"/>
          <w:szCs w:val="28"/>
        </w:rPr>
        <w:t>обслуживанияй</w:t>
      </w:r>
      <w:proofErr w:type="spellEnd"/>
      <w:r w:rsidRPr="006549A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55C4" w:rsidRPr="00A9487D" w:rsidRDefault="001A55C4" w:rsidP="00E63FD8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7D">
        <w:rPr>
          <w:rFonts w:ascii="Times New Roman" w:eastAsia="Times New Roman" w:hAnsi="Times New Roman" w:cs="Times New Roman"/>
          <w:b/>
          <w:kern w:val="24"/>
          <w:sz w:val="32"/>
          <w:szCs w:val="32"/>
          <w:lang w:eastAsia="ru-RU"/>
        </w:rPr>
        <w:t>--</w:t>
      </w:r>
      <w:r w:rsidRPr="00A948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Выявление и дифференцированный учет граждан, </w:t>
      </w:r>
      <w:proofErr w:type="gramStart"/>
      <w:r w:rsidRPr="00A948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нуждающихся</w:t>
      </w:r>
      <w:proofErr w:type="gramEnd"/>
    </w:p>
    <w:p w:rsidR="00A9487D" w:rsidRDefault="00A9487D" w:rsidP="00A9487D">
      <w:pPr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A948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 социальной поддержке, определение необходимых  форм помощи и периодичности ее предоставления;</w:t>
      </w:r>
    </w:p>
    <w:p w:rsidR="00367524" w:rsidRPr="00E9169C" w:rsidRDefault="00367524" w:rsidP="00A9487D">
      <w:pPr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--</w:t>
      </w:r>
      <w:r w:rsidRPr="00E9169C">
        <w:rPr>
          <w:rFonts w:ascii="Times New Roman" w:eastAsia="Times New Roman" w:hAnsi="Times New Roman" w:cs="Times New Roman"/>
          <w:sz w:val="28"/>
          <w:szCs w:val="28"/>
        </w:rPr>
        <w:t>Проведение «Декады качества</w:t>
      </w:r>
      <w:r w:rsidR="00E9169C" w:rsidRPr="00E9169C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E9169C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E9169C" w:rsidRPr="00E9169C">
        <w:rPr>
          <w:rFonts w:ascii="Times New Roman" w:eastAsia="Calibri" w:hAnsi="Times New Roman" w:cs="Times New Roman"/>
          <w:kern w:val="24"/>
          <w:sz w:val="28"/>
          <w:szCs w:val="28"/>
        </w:rPr>
        <w:t>предоставления государственных услуг в сфере социальной поддержки и социального обслуживания граждан</w:t>
      </w:r>
      <w:r w:rsidR="00E9169C" w:rsidRPr="00E9169C">
        <w:rPr>
          <w:rFonts w:ascii="Times New Roman" w:eastAsia="+mn-ea" w:hAnsi="Times New Roman" w:cs="Times New Roman"/>
          <w:kern w:val="24"/>
          <w:sz w:val="28"/>
          <w:szCs w:val="28"/>
        </w:rPr>
        <w:t>;</w:t>
      </w:r>
    </w:p>
    <w:p w:rsidR="00367524" w:rsidRDefault="00367524" w:rsidP="0036752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2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--</w:t>
      </w:r>
      <w:r w:rsidRPr="003675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524">
        <w:rPr>
          <w:rFonts w:ascii="Times New Roman" w:eastAsia="Calibri" w:hAnsi="Times New Roman" w:cs="Times New Roman"/>
          <w:sz w:val="28"/>
          <w:szCs w:val="28"/>
        </w:rPr>
        <w:t>Проведение «Дня отк</w:t>
      </w:r>
      <w:r>
        <w:rPr>
          <w:rFonts w:ascii="Times New Roman" w:eastAsia="Calibri" w:hAnsi="Times New Roman" w:cs="Times New Roman"/>
          <w:sz w:val="28"/>
          <w:szCs w:val="28"/>
        </w:rPr>
        <w:t>рытых дверей» в целях повышения</w:t>
      </w:r>
    </w:p>
    <w:p w:rsidR="00367524" w:rsidRDefault="00367524" w:rsidP="0036752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24">
        <w:rPr>
          <w:rFonts w:ascii="Times New Roman" w:eastAsia="Calibri" w:hAnsi="Times New Roman" w:cs="Times New Roman"/>
          <w:sz w:val="28"/>
          <w:szCs w:val="28"/>
        </w:rPr>
        <w:t>информированности жителей края о мерах социальной защиты и социальных услугах;</w:t>
      </w:r>
    </w:p>
    <w:p w:rsidR="00367524" w:rsidRPr="00A9487D" w:rsidRDefault="00367524" w:rsidP="003675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487D" w:rsidRPr="00367524" w:rsidRDefault="00A9487D" w:rsidP="00A9487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Предоставление гражданам, признанным нуждающимися в</w:t>
      </w:r>
      <w:r w:rsidR="0036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социальном обслуживании - социально-бытовых, социально-медицинских, социально-психологических, социально-педагогических, социально-трудовых, социально-правовых, услуг в целях повышения коммуникативного потенциала, срочных социальных услуг в соответствии с утвержденным перечнем в форме социального обслуживания на дому и в полустационарной форме;</w:t>
      </w:r>
      <w:proofErr w:type="gramEnd"/>
    </w:p>
    <w:p w:rsidR="00A9487D" w:rsidRPr="00A9487D" w:rsidRDefault="00A9487D" w:rsidP="00A9487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Содействие в предоставлении медицинской, психологической,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педагогической, юридической, социальной помощи, не относящейся к социальным услугам (социальное сопровождение);</w:t>
      </w:r>
    </w:p>
    <w:p w:rsidR="00A9487D" w:rsidRPr="00A9487D" w:rsidRDefault="00A9487D" w:rsidP="00A9487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Комплекс мер  по созданию условий для эффективных изменений в системе ранней помощи, способствующих достижению детьми максимально возможного уровня развития и социализации;</w:t>
      </w:r>
    </w:p>
    <w:p w:rsidR="00A9487D" w:rsidRPr="00A9487D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Комплекс мер по реализации 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стационарозамещающих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технологий 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 рамках системы долговременного ухода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;</w:t>
      </w:r>
    </w:p>
    <w:p w:rsidR="00A9487D" w:rsidRPr="00A9487D" w:rsidRDefault="00A9487D" w:rsidP="00A9487D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Комплекс мер, направленных на повышение жизненной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активности и 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увеличения продолжительности здоровой жизни граждан старшего поколения в рамках программы Красноярского края «Сибирское активное долголетие»;</w:t>
      </w:r>
    </w:p>
    <w:p w:rsidR="00A9487D" w:rsidRPr="00A9487D" w:rsidRDefault="00A9487D" w:rsidP="00A9487D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Комплекс мер, направленных на сохранение семейных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воспитания детей в рамках </w:t>
      </w:r>
      <w:proofErr w:type="spellStart"/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спец</w:t>
      </w:r>
      <w:proofErr w:type="gramStart"/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.п</w:t>
      </w:r>
      <w:proofErr w:type="gramEnd"/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роекта</w:t>
      </w:r>
      <w:proofErr w:type="spellEnd"/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«Вызов» (пилотный проект);</w:t>
      </w:r>
    </w:p>
    <w:p w:rsidR="00A9487D" w:rsidRPr="00A9487D" w:rsidRDefault="00A9487D" w:rsidP="00A9487D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87D" w:rsidRPr="00A9487D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Активизация добровольческого ресурса,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«Серебряных» добровольцев, для самореализации и активного образа жизни;</w:t>
      </w:r>
    </w:p>
    <w:p w:rsidR="00A9487D" w:rsidRPr="00A9487D" w:rsidRDefault="00A9487D" w:rsidP="00A9487D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Формирование условий для сохранения  социальной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интеллектуальной активности пожилых людей в современном обществе в рамках Народного университета третьего возраста «Активное долголетие»;</w:t>
      </w:r>
    </w:p>
    <w:p w:rsidR="00A9487D" w:rsidRPr="00A9487D" w:rsidRDefault="00A9487D" w:rsidP="00A9487D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Проведение мероприятий, приуроченных к 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Году единства народов России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;</w:t>
      </w:r>
    </w:p>
    <w:p w:rsidR="00A9487D" w:rsidRPr="00A9487D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М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ежведомственное сотрудничество в рамках профилактической,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реабилитационной и адаптационной работе;</w:t>
      </w:r>
    </w:p>
    <w:p w:rsidR="00A9487D" w:rsidRPr="00A9487D" w:rsidRDefault="00A9487D" w:rsidP="00A9487D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169C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Совершенствование профессионального уровня специалистов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соответствии с профессиональными стандартами по дополнительным профессиональным программам КГКУ «Ресурсно-методический центр системы социальной защиты населения» и других учебных центров для повышения качества предоставляемых услуг;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 </w:t>
      </w:r>
    </w:p>
    <w:p w:rsidR="00E9169C" w:rsidRPr="00E9169C" w:rsidRDefault="00E9169C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+mn-ea" w:hAnsi="Times New Roman" w:cs="Times New Roman"/>
          <w:kern w:val="24"/>
          <w:sz w:val="16"/>
          <w:szCs w:val="16"/>
          <w:lang w:eastAsia="ru-RU"/>
        </w:rPr>
      </w:pPr>
    </w:p>
    <w:p w:rsidR="00E9169C" w:rsidRPr="00E9169C" w:rsidRDefault="00E9169C" w:rsidP="00E9169C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6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--Выполнение мероприятий, направленных на повышение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6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уровня информационной открытости и доступности о работе учреждения на официальном сайте учреждения,  официальных группах в социальных сетях, СМИ;</w:t>
      </w:r>
    </w:p>
    <w:p w:rsidR="00A9487D" w:rsidRPr="00A9487D" w:rsidRDefault="00A9487D" w:rsidP="00A9487D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Цифровая трансформация процессов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государственных услуг в сфере социального обслуживания граждан;</w:t>
      </w:r>
    </w:p>
    <w:p w:rsidR="00A9487D" w:rsidRPr="00A9487D" w:rsidRDefault="00A9487D" w:rsidP="00A9487D">
      <w:pPr>
        <w:spacing w:after="0"/>
        <w:ind w:right="7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87D" w:rsidRPr="00A9487D" w:rsidRDefault="00A9487D" w:rsidP="00A9487D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Привлечение некоммерческих организаций  и бизнеса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оказанию социальных услуг (волонтерство, благотворительность, спонсорство);  </w:t>
      </w:r>
    </w:p>
    <w:p w:rsidR="00A9487D" w:rsidRPr="00A9487D" w:rsidRDefault="00A9487D" w:rsidP="00A9487D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16014D" w:rsidRPr="00A9487D" w:rsidRDefault="00A9487D" w:rsidP="006549A9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--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Соблюдение Кодекса этики и служебного поведения,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7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правил внутреннего трудового рас</w:t>
      </w:r>
      <w:r w:rsidR="006549A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порядка сотрудниками учреждения.</w:t>
      </w:r>
      <w:bookmarkStart w:id="0" w:name="_GoBack"/>
      <w:bookmarkEnd w:id="0"/>
    </w:p>
    <w:p w:rsidR="0016014D" w:rsidRPr="00A9487D" w:rsidRDefault="0016014D" w:rsidP="00A948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014D" w:rsidRPr="00A9487D" w:rsidSect="00E95B03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761"/>
    <w:multiLevelType w:val="hybridMultilevel"/>
    <w:tmpl w:val="F69453D2"/>
    <w:lvl w:ilvl="0" w:tplc="F69E9D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9EC4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AB7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D0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F8EE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1ECE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C4B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E43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494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65705"/>
    <w:multiLevelType w:val="hybridMultilevel"/>
    <w:tmpl w:val="62583528"/>
    <w:lvl w:ilvl="0" w:tplc="BE52FF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017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46E9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007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4627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ECB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72E7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7213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6A04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23B39"/>
    <w:multiLevelType w:val="hybridMultilevel"/>
    <w:tmpl w:val="6BCE32A6"/>
    <w:lvl w:ilvl="0" w:tplc="70E0CA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E65F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47B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43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6ED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54F2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E75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26F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214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AC6EE3"/>
    <w:multiLevelType w:val="hybridMultilevel"/>
    <w:tmpl w:val="B4C69912"/>
    <w:lvl w:ilvl="0" w:tplc="B5005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ED5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3278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667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C4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2A1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2C4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9466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382E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237689"/>
    <w:multiLevelType w:val="hybridMultilevel"/>
    <w:tmpl w:val="6ED8DE0E"/>
    <w:lvl w:ilvl="0" w:tplc="606C7C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E48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0AE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EC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4E7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FCA3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84F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709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A89F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D6AD5"/>
    <w:multiLevelType w:val="hybridMultilevel"/>
    <w:tmpl w:val="5AAE38D6"/>
    <w:lvl w:ilvl="0" w:tplc="F056D6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D482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67A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696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C56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C8B5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4E4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6D5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5C2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F56EC7"/>
    <w:multiLevelType w:val="hybridMultilevel"/>
    <w:tmpl w:val="251C28B8"/>
    <w:lvl w:ilvl="0" w:tplc="7CD0B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CAAF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1EAE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0C9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2F6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580C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064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8C5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0D6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DD1441"/>
    <w:multiLevelType w:val="hybridMultilevel"/>
    <w:tmpl w:val="7A1845EE"/>
    <w:lvl w:ilvl="0" w:tplc="36C0B3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1878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C7F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E07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3E63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ACDC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B235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C2C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4B5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1A39C1"/>
    <w:multiLevelType w:val="hybridMultilevel"/>
    <w:tmpl w:val="BFD25220"/>
    <w:lvl w:ilvl="0" w:tplc="0AE673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542A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470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297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9805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9E20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0A26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EFE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C4B9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75B15"/>
    <w:multiLevelType w:val="hybridMultilevel"/>
    <w:tmpl w:val="2498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706B4"/>
    <w:multiLevelType w:val="hybridMultilevel"/>
    <w:tmpl w:val="F4668A36"/>
    <w:lvl w:ilvl="0" w:tplc="F08238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B064743"/>
    <w:multiLevelType w:val="hybridMultilevel"/>
    <w:tmpl w:val="2E8C014C"/>
    <w:lvl w:ilvl="0" w:tplc="070EF0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267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005B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65A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88A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5CF7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A80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EAA2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2AA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8430CD"/>
    <w:multiLevelType w:val="hybridMultilevel"/>
    <w:tmpl w:val="D54EC152"/>
    <w:lvl w:ilvl="0" w:tplc="1F600F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3293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2814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0F7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85C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872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4DE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E6E8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27A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6935C9"/>
    <w:multiLevelType w:val="hybridMultilevel"/>
    <w:tmpl w:val="16C6043A"/>
    <w:lvl w:ilvl="0" w:tplc="903021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C0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1A67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E8A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0B3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1EFD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C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4A02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D013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A864FB"/>
    <w:multiLevelType w:val="hybridMultilevel"/>
    <w:tmpl w:val="6F72F490"/>
    <w:lvl w:ilvl="0" w:tplc="BEAC84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08A5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EDE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2F2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FD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3C53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2A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6FF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645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A522ED"/>
    <w:multiLevelType w:val="hybridMultilevel"/>
    <w:tmpl w:val="39F4BB9C"/>
    <w:lvl w:ilvl="0" w:tplc="C6C04A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9CDF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0DB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85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2E8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9264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8C0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047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C45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AA5297"/>
    <w:multiLevelType w:val="hybridMultilevel"/>
    <w:tmpl w:val="3E8C070A"/>
    <w:lvl w:ilvl="0" w:tplc="6316D9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659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062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A52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C877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A5A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984B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B876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7014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CF1875"/>
    <w:multiLevelType w:val="hybridMultilevel"/>
    <w:tmpl w:val="066CE162"/>
    <w:lvl w:ilvl="0" w:tplc="19D0B9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1AB5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F83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CC1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C2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F6ED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FC3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E49A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8C6E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426F6A"/>
    <w:multiLevelType w:val="hybridMultilevel"/>
    <w:tmpl w:val="F692ED24"/>
    <w:lvl w:ilvl="0" w:tplc="257A2A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002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27C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C80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0E8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4EC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C47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FE04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406A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482EC7"/>
    <w:multiLevelType w:val="hybridMultilevel"/>
    <w:tmpl w:val="7CF68DCA"/>
    <w:lvl w:ilvl="0" w:tplc="28D6E0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12D2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0F6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2BD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7AC5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92E7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A60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56B5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D415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F4C98"/>
    <w:multiLevelType w:val="hybridMultilevel"/>
    <w:tmpl w:val="522608BE"/>
    <w:lvl w:ilvl="0" w:tplc="D69E14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898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897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62F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7842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727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6D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1227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9467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42345E"/>
    <w:multiLevelType w:val="hybridMultilevel"/>
    <w:tmpl w:val="67C0C044"/>
    <w:lvl w:ilvl="0" w:tplc="A254DB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2D9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4EE0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0F6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A1F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4E8F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C45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A69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A01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5206D3"/>
    <w:multiLevelType w:val="hybridMultilevel"/>
    <w:tmpl w:val="096E3DD0"/>
    <w:lvl w:ilvl="0" w:tplc="E51CF6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F8D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2DA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AAD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0CCE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A2FA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4E4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2AB9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E24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D070B6"/>
    <w:multiLevelType w:val="hybridMultilevel"/>
    <w:tmpl w:val="A8B6B85E"/>
    <w:lvl w:ilvl="0" w:tplc="9CBC3F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26A5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0DF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852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8BE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3A2E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EEB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845B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E38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11545D"/>
    <w:multiLevelType w:val="hybridMultilevel"/>
    <w:tmpl w:val="75327428"/>
    <w:lvl w:ilvl="0" w:tplc="C1EC05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2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610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696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F404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E232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E20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1EBB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A8B2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672528"/>
    <w:multiLevelType w:val="hybridMultilevel"/>
    <w:tmpl w:val="2E10902A"/>
    <w:lvl w:ilvl="0" w:tplc="25022D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8250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621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CD9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476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B419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43E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E4F3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AC9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D32D2B"/>
    <w:multiLevelType w:val="hybridMultilevel"/>
    <w:tmpl w:val="F822DC96"/>
    <w:lvl w:ilvl="0" w:tplc="022E08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1C84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30EA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E5B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4EE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142C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46D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056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22C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034566"/>
    <w:multiLevelType w:val="hybridMultilevel"/>
    <w:tmpl w:val="154C7E74"/>
    <w:lvl w:ilvl="0" w:tplc="8C40F3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DC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0FA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C08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E413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F6CF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61A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82EF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0861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E007AF"/>
    <w:multiLevelType w:val="hybridMultilevel"/>
    <w:tmpl w:val="CD46B048"/>
    <w:lvl w:ilvl="0" w:tplc="28D4D2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2C30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8DD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CC12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122C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02A5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690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7EF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CC9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0547A6"/>
    <w:multiLevelType w:val="hybridMultilevel"/>
    <w:tmpl w:val="E238360E"/>
    <w:lvl w:ilvl="0" w:tplc="4798EA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854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CCD6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41D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40A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EC5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C64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56D6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45C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180557"/>
    <w:multiLevelType w:val="hybridMultilevel"/>
    <w:tmpl w:val="F8DE098C"/>
    <w:lvl w:ilvl="0" w:tplc="86584E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6465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64B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660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DC7A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1410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606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B2B5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D43C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A640F5"/>
    <w:multiLevelType w:val="hybridMultilevel"/>
    <w:tmpl w:val="4E3E3502"/>
    <w:lvl w:ilvl="0" w:tplc="E61C40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A51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E72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0FE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C86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568F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C4E6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A35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6D3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631C8C"/>
    <w:multiLevelType w:val="multilevel"/>
    <w:tmpl w:val="CE4E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F12CF1"/>
    <w:multiLevelType w:val="hybridMultilevel"/>
    <w:tmpl w:val="BEC4E218"/>
    <w:lvl w:ilvl="0" w:tplc="4C2467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92AF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ED1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28A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2BE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C4C7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8D8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62E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C20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196B71"/>
    <w:multiLevelType w:val="hybridMultilevel"/>
    <w:tmpl w:val="5C549256"/>
    <w:lvl w:ilvl="0" w:tplc="797C27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FEC9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C1D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20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8868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68D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8E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0265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5E46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3D3005"/>
    <w:multiLevelType w:val="hybridMultilevel"/>
    <w:tmpl w:val="F4E47332"/>
    <w:lvl w:ilvl="0" w:tplc="684EEA4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8"/>
  </w:num>
  <w:num w:numId="5">
    <w:abstractNumId w:val="27"/>
  </w:num>
  <w:num w:numId="6">
    <w:abstractNumId w:val="5"/>
  </w:num>
  <w:num w:numId="7">
    <w:abstractNumId w:val="21"/>
  </w:num>
  <w:num w:numId="8">
    <w:abstractNumId w:val="0"/>
  </w:num>
  <w:num w:numId="9">
    <w:abstractNumId w:val="32"/>
  </w:num>
  <w:num w:numId="10">
    <w:abstractNumId w:val="9"/>
  </w:num>
  <w:num w:numId="11">
    <w:abstractNumId w:val="4"/>
  </w:num>
  <w:num w:numId="12">
    <w:abstractNumId w:val="20"/>
  </w:num>
  <w:num w:numId="13">
    <w:abstractNumId w:val="33"/>
  </w:num>
  <w:num w:numId="14">
    <w:abstractNumId w:val="1"/>
  </w:num>
  <w:num w:numId="15">
    <w:abstractNumId w:val="29"/>
  </w:num>
  <w:num w:numId="16">
    <w:abstractNumId w:val="11"/>
  </w:num>
  <w:num w:numId="17">
    <w:abstractNumId w:val="6"/>
  </w:num>
  <w:num w:numId="18">
    <w:abstractNumId w:val="34"/>
  </w:num>
  <w:num w:numId="19">
    <w:abstractNumId w:val="15"/>
  </w:num>
  <w:num w:numId="20">
    <w:abstractNumId w:val="7"/>
  </w:num>
  <w:num w:numId="21">
    <w:abstractNumId w:val="3"/>
  </w:num>
  <w:num w:numId="22">
    <w:abstractNumId w:val="28"/>
  </w:num>
  <w:num w:numId="23">
    <w:abstractNumId w:val="18"/>
  </w:num>
  <w:num w:numId="24">
    <w:abstractNumId w:val="23"/>
  </w:num>
  <w:num w:numId="25">
    <w:abstractNumId w:val="22"/>
  </w:num>
  <w:num w:numId="26">
    <w:abstractNumId w:val="30"/>
  </w:num>
  <w:num w:numId="27">
    <w:abstractNumId w:val="2"/>
  </w:num>
  <w:num w:numId="28">
    <w:abstractNumId w:val="25"/>
  </w:num>
  <w:num w:numId="29">
    <w:abstractNumId w:val="13"/>
  </w:num>
  <w:num w:numId="30">
    <w:abstractNumId w:val="14"/>
  </w:num>
  <w:num w:numId="31">
    <w:abstractNumId w:val="26"/>
  </w:num>
  <w:num w:numId="32">
    <w:abstractNumId w:val="31"/>
  </w:num>
  <w:num w:numId="33">
    <w:abstractNumId w:val="24"/>
  </w:num>
  <w:num w:numId="34">
    <w:abstractNumId w:val="17"/>
  </w:num>
  <w:num w:numId="35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E3"/>
    <w:rsid w:val="000B0812"/>
    <w:rsid w:val="000E7FBB"/>
    <w:rsid w:val="00110F69"/>
    <w:rsid w:val="0015469B"/>
    <w:rsid w:val="0016014D"/>
    <w:rsid w:val="001A55C4"/>
    <w:rsid w:val="001A58FF"/>
    <w:rsid w:val="00263D4B"/>
    <w:rsid w:val="002D2778"/>
    <w:rsid w:val="002E466C"/>
    <w:rsid w:val="003352E1"/>
    <w:rsid w:val="00346107"/>
    <w:rsid w:val="0035413B"/>
    <w:rsid w:val="00362BAF"/>
    <w:rsid w:val="00367524"/>
    <w:rsid w:val="0039163B"/>
    <w:rsid w:val="00461E63"/>
    <w:rsid w:val="004846C6"/>
    <w:rsid w:val="004A2B3E"/>
    <w:rsid w:val="0050426C"/>
    <w:rsid w:val="005E5C56"/>
    <w:rsid w:val="0061168D"/>
    <w:rsid w:val="006549A9"/>
    <w:rsid w:val="006D1EEE"/>
    <w:rsid w:val="007337B6"/>
    <w:rsid w:val="00745CC1"/>
    <w:rsid w:val="007C7A0F"/>
    <w:rsid w:val="00815A75"/>
    <w:rsid w:val="00826E42"/>
    <w:rsid w:val="00835482"/>
    <w:rsid w:val="0086298D"/>
    <w:rsid w:val="009C01C2"/>
    <w:rsid w:val="009D073D"/>
    <w:rsid w:val="009F6C04"/>
    <w:rsid w:val="00A261BF"/>
    <w:rsid w:val="00A4026F"/>
    <w:rsid w:val="00A46873"/>
    <w:rsid w:val="00A8215A"/>
    <w:rsid w:val="00A947E1"/>
    <w:rsid w:val="00A9487D"/>
    <w:rsid w:val="00AE2DEE"/>
    <w:rsid w:val="00BC6618"/>
    <w:rsid w:val="00BD08DD"/>
    <w:rsid w:val="00BE0FBE"/>
    <w:rsid w:val="00BF5016"/>
    <w:rsid w:val="00C561A7"/>
    <w:rsid w:val="00C7503E"/>
    <w:rsid w:val="00CC2E43"/>
    <w:rsid w:val="00CD2F7C"/>
    <w:rsid w:val="00CF3258"/>
    <w:rsid w:val="00D144C7"/>
    <w:rsid w:val="00D242F8"/>
    <w:rsid w:val="00D50324"/>
    <w:rsid w:val="00DF128A"/>
    <w:rsid w:val="00DF6D7D"/>
    <w:rsid w:val="00E3343A"/>
    <w:rsid w:val="00E45214"/>
    <w:rsid w:val="00E63FD8"/>
    <w:rsid w:val="00E9169C"/>
    <w:rsid w:val="00E95B03"/>
    <w:rsid w:val="00E95F36"/>
    <w:rsid w:val="00ED0DD7"/>
    <w:rsid w:val="00F17FD2"/>
    <w:rsid w:val="00F40CF6"/>
    <w:rsid w:val="00F44734"/>
    <w:rsid w:val="00F54B18"/>
    <w:rsid w:val="00F62EE3"/>
    <w:rsid w:val="00F82E6C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EE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locked/>
    <w:rsid w:val="006D1EE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D1EEE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Times New Roman" w:hAnsi="Times New Roman" w:cs="Times New Roman"/>
    </w:rPr>
  </w:style>
  <w:style w:type="character" w:styleId="a6">
    <w:name w:val="Hyperlink"/>
    <w:basedOn w:val="a0"/>
    <w:uiPriority w:val="99"/>
    <w:unhideWhenUsed/>
    <w:rsid w:val="00815A7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17FD2"/>
    <w:pPr>
      <w:ind w:left="720"/>
      <w:contextualSpacing/>
    </w:pPr>
  </w:style>
  <w:style w:type="character" w:styleId="a8">
    <w:name w:val="Strong"/>
    <w:basedOn w:val="a0"/>
    <w:uiPriority w:val="22"/>
    <w:qFormat/>
    <w:rsid w:val="003352E1"/>
    <w:rPr>
      <w:b/>
      <w:bCs/>
    </w:rPr>
  </w:style>
  <w:style w:type="paragraph" w:styleId="a9">
    <w:name w:val="Body Text"/>
    <w:basedOn w:val="a"/>
    <w:link w:val="aa"/>
    <w:uiPriority w:val="99"/>
    <w:unhideWhenUsed/>
    <w:rsid w:val="00DF6D7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F6D7D"/>
  </w:style>
  <w:style w:type="character" w:customStyle="1" w:styleId="fontstyle01">
    <w:name w:val="fontstyle01"/>
    <w:basedOn w:val="a0"/>
    <w:rsid w:val="00E63FD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EE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locked/>
    <w:rsid w:val="006D1EE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D1EEE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Times New Roman" w:hAnsi="Times New Roman" w:cs="Times New Roman"/>
    </w:rPr>
  </w:style>
  <w:style w:type="character" w:styleId="a6">
    <w:name w:val="Hyperlink"/>
    <w:basedOn w:val="a0"/>
    <w:uiPriority w:val="99"/>
    <w:unhideWhenUsed/>
    <w:rsid w:val="00815A7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17FD2"/>
    <w:pPr>
      <w:ind w:left="720"/>
      <w:contextualSpacing/>
    </w:pPr>
  </w:style>
  <w:style w:type="character" w:styleId="a8">
    <w:name w:val="Strong"/>
    <w:basedOn w:val="a0"/>
    <w:uiPriority w:val="22"/>
    <w:qFormat/>
    <w:rsid w:val="003352E1"/>
    <w:rPr>
      <w:b/>
      <w:bCs/>
    </w:rPr>
  </w:style>
  <w:style w:type="paragraph" w:styleId="a9">
    <w:name w:val="Body Text"/>
    <w:basedOn w:val="a"/>
    <w:link w:val="aa"/>
    <w:uiPriority w:val="99"/>
    <w:unhideWhenUsed/>
    <w:rsid w:val="00DF6D7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F6D7D"/>
  </w:style>
  <w:style w:type="character" w:customStyle="1" w:styleId="fontstyle01">
    <w:name w:val="fontstyle01"/>
    <w:basedOn w:val="a0"/>
    <w:rsid w:val="00E63FD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3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263">
          <w:marLeft w:val="446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97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418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3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3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9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5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2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7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5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7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80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2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6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7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sontaseevo.ru/wp-content/uploads/2025/01/%D0%9F%D0%9E%D0%9B%D0%9E%D0%96.%D0%9E-%D0%A1%D0%98%D0%A1%D0%A2.%D0%92%D0%9D.-%D0%9A%D0%9E%D0%9D%D0%A2%D0%A0.pdf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ok.ru/mbuktsso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kcsontaseev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csontaseev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csontaseevo.ru/wp-content/uploads/2025/01/%D0%9F%D0%9E%D0%9B%D0%9E%D0%96.%D0%9E-%D0%9A%D0%9E%D0%9C%D0%98%D0%A1%D0%A1%D0%9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6343-FBDB-4463-ADAF-B6DC6A30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5852</Words>
  <Characters>33362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Кузикова</dc:creator>
  <cp:keywords/>
  <dc:description/>
  <cp:lastModifiedBy>Кузикова</cp:lastModifiedBy>
  <cp:revision>15</cp:revision>
  <dcterms:created xsi:type="dcterms:W3CDTF">2026-03-26T02:05:00Z</dcterms:created>
  <dcterms:modified xsi:type="dcterms:W3CDTF">2026-04-02T08:14:00Z</dcterms:modified>
</cp:coreProperties>
</file>